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AD0A28" w14:paraId="1A4D8FD8" w14:textId="77777777">
        <w:trPr>
          <w:trHeight w:hRule="exact" w:val="1080"/>
        </w:trPr>
        <w:tc>
          <w:tcPr>
            <w:tcW w:w="10080" w:type="dxa"/>
            <w:shd w:val="clear" w:color="auto" w:fill="1A2744"/>
            <w:tcMar>
              <w:top w:w="0" w:type="dxa"/>
              <w:left w:w="120" w:type="dxa"/>
              <w:bottom w:w="0" w:type="dxa"/>
              <w:right w:w="120" w:type="dxa"/>
            </w:tcMar>
            <w:vAlign w:val="center"/>
          </w:tcPr>
          <w:p w14:paraId="554384E1" w14:textId="77777777" w:rsidR="00AD0A28" w:rsidRDefault="0006257A">
            <w:pPr>
              <w:jc w:val="center"/>
            </w:pPr>
            <w:r>
              <w:rPr>
                <w:rFonts w:ascii="Calibri Light" w:eastAsia="Calibri Light" w:hAnsi="Calibri Light" w:cs="Calibri Light"/>
                <w:b/>
                <w:bCs/>
                <w:color w:val="B9913A"/>
                <w:spacing w:val="90"/>
                <w:sz w:val="28"/>
                <w:szCs w:val="28"/>
              </w:rPr>
              <w:t>A LEADERSHIP-TOOLS.COM PUBLICATION</w:t>
            </w:r>
          </w:p>
        </w:tc>
      </w:tr>
    </w:tbl>
    <w:p w14:paraId="2C941EB9" w14:textId="77777777" w:rsidR="00AD0A28" w:rsidRDefault="0006257A">
      <w:pPr>
        <w:spacing w:before="900"/>
        <w:jc w:val="center"/>
      </w:pPr>
      <w:r>
        <w:rPr>
          <w:noProof/>
        </w:rPr>
        <w:drawing>
          <wp:inline distT="0" distB="0" distL="0" distR="0" wp14:anchorId="5513B567" wp14:editId="70231292">
            <wp:extent cx="2560320" cy="1274763"/>
            <wp:effectExtent l="0" t="0" r="0" b="0"/>
            <wp:docPr id="901" name="Cov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Cover icon"/>
                    <pic:cNvPicPr/>
                  </pic:nvPicPr>
                  <pic:blipFill>
                    <a:blip r:embed="rId8"/>
                    <a:stretch>
                      <a:fillRect/>
                    </a:stretch>
                  </pic:blipFill>
                  <pic:spPr>
                    <a:xfrm>
                      <a:off x="0" y="0"/>
                      <a:ext cx="2560320" cy="1274763"/>
                    </a:xfrm>
                    <a:prstGeom prst="rect">
                      <a:avLst/>
                    </a:prstGeom>
                    <a:noFill/>
                  </pic:spPr>
                </pic:pic>
              </a:graphicData>
            </a:graphic>
          </wp:inline>
        </w:drawing>
      </w:r>
    </w:p>
    <w:p w14:paraId="496B5D19" w14:textId="77777777" w:rsidR="00AD0A28" w:rsidRDefault="0006257A">
      <w:pPr>
        <w:spacing w:before="900"/>
        <w:jc w:val="center"/>
        <w:rPr>
          <w:sz w:val="88"/>
          <w:szCs w:val="88"/>
        </w:rPr>
      </w:pPr>
      <w:r>
        <w:rPr>
          <w:rFonts w:ascii="Calibri Light" w:eastAsia="Calibri Light" w:hAnsi="Calibri Light" w:cs="Calibri Light"/>
          <w:b/>
          <w:bCs/>
          <w:color w:val="1A2744"/>
          <w:sz w:val="88"/>
          <w:szCs w:val="88"/>
        </w:rPr>
        <w:t>Skip-Level</w:t>
      </w:r>
    </w:p>
    <w:p w14:paraId="36DF6345" w14:textId="77777777" w:rsidR="00AD0A28" w:rsidRDefault="0006257A">
      <w:pPr>
        <w:jc w:val="center"/>
        <w:rPr>
          <w:sz w:val="88"/>
          <w:szCs w:val="88"/>
        </w:rPr>
      </w:pPr>
      <w:r>
        <w:rPr>
          <w:rFonts w:ascii="Calibri Light" w:eastAsia="Calibri Light" w:hAnsi="Calibri Light" w:cs="Calibri Light"/>
          <w:b/>
          <w:bCs/>
          <w:color w:val="1A2744"/>
          <w:sz w:val="88"/>
          <w:szCs w:val="88"/>
        </w:rPr>
        <w:t>Manager Review</w:t>
      </w:r>
    </w:p>
    <w:p w14:paraId="32F02A14" w14:textId="77777777" w:rsidR="00AD0A28" w:rsidRDefault="0006257A">
      <w:pPr>
        <w:spacing w:before="700"/>
        <w:jc w:val="center"/>
        <w:rPr>
          <w:sz w:val="60"/>
          <w:szCs w:val="60"/>
        </w:rPr>
      </w:pPr>
      <w:r>
        <w:rPr>
          <w:rFonts w:ascii="Calibri Light" w:eastAsia="Calibri Light" w:hAnsi="Calibri Light" w:cs="Calibri Light"/>
          <w:i/>
          <w:iCs/>
          <w:color w:val="1A2744"/>
          <w:sz w:val="60"/>
          <w:szCs w:val="60"/>
        </w:rPr>
        <w:t>Leader's Guide</w:t>
      </w:r>
    </w:p>
    <w:p w14:paraId="428B1D34" w14:textId="77777777" w:rsidR="00AD0A28" w:rsidRDefault="00AD0A28">
      <w:pPr>
        <w:pBdr>
          <w:bottom w:val="single" w:sz="12" w:space="12" w:color="B9913A"/>
        </w:pBdr>
        <w:ind w:left="3240" w:right="3240"/>
        <w:jc w:val="center"/>
        <w:rPr>
          <w:sz w:val="8"/>
          <w:szCs w:val="8"/>
        </w:rPr>
      </w:pPr>
    </w:p>
    <w:p w14:paraId="6DEC28DB" w14:textId="11763597" w:rsidR="00AD0A28" w:rsidRDefault="0006257A">
      <w:pPr>
        <w:spacing w:before="500"/>
        <w:jc w:val="center"/>
        <w:rPr>
          <w:sz w:val="32"/>
          <w:szCs w:val="32"/>
        </w:rPr>
      </w:pPr>
      <w:r>
        <w:rPr>
          <w:i/>
          <w:iCs/>
          <w:sz w:val="32"/>
          <w:szCs w:val="32"/>
        </w:rPr>
        <w:t>Stay connected to the whole team. Coach the manager with insights and experiences shared by their team.</w:t>
      </w:r>
    </w:p>
    <w:p w14:paraId="17E85904" w14:textId="77777777" w:rsidR="00AD0A28" w:rsidRDefault="0006257A">
      <w:pPr>
        <w:spacing w:before="1300"/>
        <w:jc w:val="center"/>
        <w:rPr>
          <w:sz w:val="26"/>
          <w:szCs w:val="26"/>
        </w:rPr>
      </w:pPr>
      <w:r>
        <w:rPr>
          <w:color w:val="78808F"/>
          <w:spacing w:val="80"/>
          <w:sz w:val="26"/>
          <w:szCs w:val="26"/>
        </w:rPr>
        <w:t>BY</w:t>
      </w:r>
    </w:p>
    <w:p w14:paraId="47ABA0E1" w14:textId="77777777" w:rsidR="00AD0A28" w:rsidRDefault="0006257A">
      <w:pPr>
        <w:spacing w:before="250"/>
        <w:jc w:val="center"/>
        <w:rPr>
          <w:sz w:val="50"/>
          <w:szCs w:val="50"/>
        </w:rPr>
      </w:pPr>
      <w:r>
        <w:rPr>
          <w:rFonts w:ascii="Calibri Light" w:eastAsia="Calibri Light" w:hAnsi="Calibri Light" w:cs="Calibri Light"/>
          <w:b/>
          <w:bCs/>
          <w:color w:val="1A2744"/>
          <w:sz w:val="50"/>
          <w:szCs w:val="50"/>
        </w:rPr>
        <w:t>Richard Gorham</w:t>
      </w:r>
    </w:p>
    <w:p w14:paraId="1E47BAF2" w14:textId="77777777" w:rsidR="00AD0A28" w:rsidRDefault="00AD0A28">
      <w:pPr>
        <w:spacing w:before="500" w:line="20" w:lineRule="auto"/>
        <w:rPr>
          <w:sz w:val="2"/>
          <w:szCs w:val="2"/>
        </w:rPr>
      </w:pPr>
    </w:p>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AD0A28" w14:paraId="4406F269" w14:textId="77777777">
        <w:trPr>
          <w:trHeight w:hRule="exact" w:val="700"/>
        </w:trPr>
        <w:tc>
          <w:tcPr>
            <w:tcW w:w="10080" w:type="dxa"/>
            <w:shd w:val="clear" w:color="auto" w:fill="1A2744"/>
            <w:tcMar>
              <w:top w:w="0" w:type="dxa"/>
              <w:left w:w="120" w:type="dxa"/>
              <w:bottom w:w="0" w:type="dxa"/>
              <w:right w:w="120" w:type="dxa"/>
            </w:tcMar>
            <w:vAlign w:val="center"/>
          </w:tcPr>
          <w:p w14:paraId="40DB9C46" w14:textId="77777777" w:rsidR="00AD0A28" w:rsidRDefault="00AD0A28">
            <w:pPr>
              <w:jc w:val="center"/>
            </w:pPr>
          </w:p>
        </w:tc>
      </w:tr>
    </w:tbl>
    <w:p w14:paraId="598E7CD6" w14:textId="77777777" w:rsidR="00AD0A28" w:rsidRDefault="00AD0A28">
      <w:pPr>
        <w:pageBreakBefore/>
        <w:spacing w:line="20" w:lineRule="exact"/>
        <w:rPr>
          <w:sz w:val="2"/>
        </w:rPr>
      </w:pPr>
    </w:p>
    <w:p w14:paraId="4A57FDA6" w14:textId="77777777" w:rsidR="00AD0A28" w:rsidRDefault="0006257A">
      <w:pPr>
        <w:spacing w:after="60"/>
        <w:rPr>
          <w:sz w:val="28"/>
          <w:szCs w:val="28"/>
        </w:rPr>
      </w:pPr>
      <w:r>
        <w:rPr>
          <w:rFonts w:ascii="Calibri Light" w:eastAsia="Calibri Light" w:hAnsi="Calibri Light" w:cs="Calibri Light"/>
          <w:b/>
          <w:bCs/>
          <w:color w:val="1A2744"/>
          <w:sz w:val="44"/>
          <w:szCs w:val="44"/>
        </w:rPr>
        <w:t>Skip-Level Manager Review</w:t>
      </w:r>
    </w:p>
    <w:p w14:paraId="2CAAB654" w14:textId="77777777" w:rsidR="00AD0A28" w:rsidRDefault="0006257A">
      <w:pPr>
        <w:spacing w:after="60"/>
        <w:rPr>
          <w:sz w:val="24"/>
          <w:szCs w:val="24"/>
        </w:rPr>
      </w:pPr>
      <w:r>
        <w:rPr>
          <w:rFonts w:ascii="Calibri Light" w:eastAsia="Calibri Light" w:hAnsi="Calibri Light" w:cs="Calibri Light"/>
          <w:b/>
          <w:bCs/>
          <w:color w:val="B9913A"/>
          <w:sz w:val="36"/>
          <w:szCs w:val="36"/>
        </w:rPr>
        <w:t>Leader's Guide</w:t>
      </w:r>
    </w:p>
    <w:p w14:paraId="2C217302" w14:textId="12ACC6C5" w:rsidR="00AD0A28" w:rsidRDefault="0006257A">
      <w:pPr>
        <w:pBdr>
          <w:bottom w:val="single" w:sz="12" w:space="6" w:color="1A2744"/>
        </w:pBdr>
        <w:spacing w:after="200"/>
        <w:rPr>
          <w:sz w:val="24"/>
          <w:szCs w:val="24"/>
        </w:rPr>
      </w:pPr>
      <w:r>
        <w:rPr>
          <w:i/>
          <w:iCs/>
        </w:rPr>
        <w:t>How to run a skip-level review from the first conversation with a manager you lead through the follow-up with their team. This guide covers the setup, the 30-minute discussion, how to identify themes from the conversations with team members, and the coaching conversation that comes out of those conversations for the manager. This Leader's Guide pairs with the Skip-Level Manager Review forms.</w:t>
      </w:r>
    </w:p>
    <w:p w14:paraId="1A45D9F0" w14:textId="7DE4C233" w:rsidR="00AD0A28" w:rsidRDefault="0006257A">
      <w:pPr>
        <w:spacing w:after="130"/>
        <w:rPr>
          <w:sz w:val="24"/>
          <w:szCs w:val="24"/>
        </w:rPr>
      </w:pPr>
      <w:r>
        <w:rPr>
          <w:sz w:val="24"/>
          <w:szCs w:val="24"/>
        </w:rPr>
        <w:t>If you lead managers who lead other team members, most of what you know about the front line reaches you through your direct reports. Good managers tell you the unvarnished truth, but you're still hearing what’s happening through the lens of the managers, not directly from their team members. As a result, the information has been filtered through what that manager noticed and chose to pass along. A skip-level review is how you hear from the entire team directly.</w:t>
      </w:r>
    </w:p>
    <w:p w14:paraId="04C6873C" w14:textId="30B6AA06" w:rsidR="00AD0A28" w:rsidRDefault="00D36032">
      <w:pPr>
        <w:spacing w:after="130"/>
        <w:rPr>
          <w:sz w:val="24"/>
          <w:szCs w:val="24"/>
        </w:rPr>
      </w:pPr>
      <w:r>
        <w:rPr>
          <w:sz w:val="24"/>
          <w:szCs w:val="24"/>
        </w:rPr>
        <w:t>The skip-level review does two important jobs. It keeps you connected to every person in your organization, so that when something goes wrong, they come to you without hesitating, because they know you well enough to know you'll help. It also gives you facts about how the manager is experienced by their people, and that's the most useful coaching material a leader of leaders ever gets.</w:t>
      </w:r>
    </w:p>
    <w:p w14:paraId="4F3EC15E" w14:textId="77777777" w:rsidR="00AD0A28" w:rsidRPr="00137B8A" w:rsidRDefault="00AD0A28">
      <w:pPr>
        <w:rPr>
          <w:sz w:val="20"/>
          <w:szCs w:val="20"/>
        </w:rPr>
      </w:pPr>
    </w:p>
    <w:p w14:paraId="358D124F" w14:textId="77777777" w:rsidR="00AD0A28" w:rsidRDefault="0006257A">
      <w:pPr>
        <w:keepNext/>
        <w:spacing w:after="70"/>
        <w:rPr>
          <w:sz w:val="24"/>
          <w:szCs w:val="24"/>
        </w:rPr>
      </w:pPr>
      <w:r>
        <w:rPr>
          <w:rFonts w:ascii="Calibri Light" w:eastAsia="Calibri Light" w:hAnsi="Calibri Light" w:cs="Calibri Light"/>
          <w:b/>
          <w:bCs/>
          <w:color w:val="1A2744"/>
          <w:sz w:val="28"/>
          <w:szCs w:val="28"/>
        </w:rPr>
        <w:t>Guide Contents</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500"/>
        <w:gridCol w:w="3300"/>
        <w:gridCol w:w="5280"/>
      </w:tblGrid>
      <w:tr w:rsidR="00AD0A28" w14:paraId="45717D4F" w14:textId="77777777">
        <w:trPr>
          <w:cantSplit/>
        </w:trPr>
        <w:tc>
          <w:tcPr>
            <w:tcW w:w="1500" w:type="dxa"/>
            <w:shd w:val="clear" w:color="auto" w:fill="1A2744"/>
            <w:tcMar>
              <w:top w:w="70" w:type="dxa"/>
              <w:left w:w="110" w:type="dxa"/>
              <w:bottom w:w="70" w:type="dxa"/>
              <w:right w:w="110" w:type="dxa"/>
            </w:tcMar>
            <w:vAlign w:val="center"/>
          </w:tcPr>
          <w:p w14:paraId="00042E67" w14:textId="77777777" w:rsidR="00AD0A28" w:rsidRDefault="0006257A">
            <w:pPr>
              <w:keepNext/>
              <w:jc w:val="center"/>
              <w:rPr>
                <w:sz w:val="24"/>
                <w:szCs w:val="24"/>
              </w:rPr>
            </w:pPr>
            <w:r>
              <w:rPr>
                <w:b/>
                <w:bCs/>
                <w:color w:val="FFFFFF"/>
                <w:sz w:val="24"/>
                <w:szCs w:val="24"/>
              </w:rPr>
              <w:t>Part 1</w:t>
            </w:r>
          </w:p>
        </w:tc>
        <w:tc>
          <w:tcPr>
            <w:tcW w:w="3300" w:type="dxa"/>
            <w:tcMar>
              <w:top w:w="70" w:type="dxa"/>
              <w:left w:w="110" w:type="dxa"/>
              <w:bottom w:w="70" w:type="dxa"/>
              <w:right w:w="110" w:type="dxa"/>
            </w:tcMar>
            <w:vAlign w:val="center"/>
          </w:tcPr>
          <w:p w14:paraId="3B74E6C2" w14:textId="77777777" w:rsidR="00AD0A28" w:rsidRDefault="0006257A">
            <w:pPr>
              <w:keepNext/>
              <w:rPr>
                <w:sz w:val="24"/>
                <w:szCs w:val="24"/>
              </w:rPr>
            </w:pPr>
            <w:r>
              <w:rPr>
                <w:b/>
                <w:bCs/>
                <w:color w:val="1A2744"/>
                <w:sz w:val="24"/>
                <w:szCs w:val="24"/>
              </w:rPr>
              <w:t>Before the Interviews</w:t>
            </w:r>
          </w:p>
        </w:tc>
        <w:tc>
          <w:tcPr>
            <w:tcW w:w="5280" w:type="dxa"/>
            <w:tcMar>
              <w:top w:w="70" w:type="dxa"/>
              <w:left w:w="110" w:type="dxa"/>
              <w:bottom w:w="70" w:type="dxa"/>
              <w:right w:w="110" w:type="dxa"/>
            </w:tcMar>
            <w:vAlign w:val="center"/>
          </w:tcPr>
          <w:p w14:paraId="0EC562F1" w14:textId="77777777" w:rsidR="00AD0A28" w:rsidRDefault="0006257A">
            <w:pPr>
              <w:keepNext/>
              <w:rPr>
                <w:sz w:val="24"/>
                <w:szCs w:val="24"/>
              </w:rPr>
            </w:pPr>
            <w:r>
              <w:t>Sections 1 to 4. What this is for, the manager, the team, and your preparation.</w:t>
            </w:r>
          </w:p>
        </w:tc>
      </w:tr>
      <w:tr w:rsidR="00AD0A28" w14:paraId="51A9C672" w14:textId="77777777">
        <w:trPr>
          <w:cantSplit/>
        </w:trPr>
        <w:tc>
          <w:tcPr>
            <w:tcW w:w="1500" w:type="dxa"/>
            <w:shd w:val="clear" w:color="auto" w:fill="1A2744"/>
            <w:tcMar>
              <w:top w:w="70" w:type="dxa"/>
              <w:left w:w="110" w:type="dxa"/>
              <w:bottom w:w="70" w:type="dxa"/>
              <w:right w:w="110" w:type="dxa"/>
            </w:tcMar>
            <w:vAlign w:val="center"/>
          </w:tcPr>
          <w:p w14:paraId="2DE11DA9" w14:textId="77777777" w:rsidR="00AD0A28" w:rsidRDefault="0006257A">
            <w:pPr>
              <w:keepNext/>
              <w:jc w:val="center"/>
              <w:rPr>
                <w:sz w:val="24"/>
                <w:szCs w:val="24"/>
              </w:rPr>
            </w:pPr>
            <w:r>
              <w:rPr>
                <w:b/>
                <w:bCs/>
                <w:color w:val="FFFFFF"/>
                <w:sz w:val="24"/>
                <w:szCs w:val="24"/>
              </w:rPr>
              <w:t>Part 2</w:t>
            </w:r>
          </w:p>
        </w:tc>
        <w:tc>
          <w:tcPr>
            <w:tcW w:w="3300" w:type="dxa"/>
            <w:tcMar>
              <w:top w:w="70" w:type="dxa"/>
              <w:left w:w="110" w:type="dxa"/>
              <w:bottom w:w="70" w:type="dxa"/>
              <w:right w:w="110" w:type="dxa"/>
            </w:tcMar>
            <w:vAlign w:val="center"/>
          </w:tcPr>
          <w:p w14:paraId="303BADB1" w14:textId="77777777" w:rsidR="00AD0A28" w:rsidRDefault="0006257A">
            <w:pPr>
              <w:keepNext/>
              <w:rPr>
                <w:sz w:val="24"/>
                <w:szCs w:val="24"/>
              </w:rPr>
            </w:pPr>
            <w:r>
              <w:rPr>
                <w:b/>
                <w:bCs/>
                <w:color w:val="1A2744"/>
                <w:sz w:val="24"/>
                <w:szCs w:val="24"/>
              </w:rPr>
              <w:t>The Interviews</w:t>
            </w:r>
          </w:p>
        </w:tc>
        <w:tc>
          <w:tcPr>
            <w:tcW w:w="5280" w:type="dxa"/>
            <w:tcMar>
              <w:top w:w="70" w:type="dxa"/>
              <w:left w:w="110" w:type="dxa"/>
              <w:bottom w:w="70" w:type="dxa"/>
              <w:right w:w="110" w:type="dxa"/>
            </w:tcMar>
            <w:vAlign w:val="center"/>
          </w:tcPr>
          <w:p w14:paraId="7C833C35" w14:textId="4FD683FC" w:rsidR="00AD0A28" w:rsidRDefault="0006257A">
            <w:pPr>
              <w:keepNext/>
              <w:rPr>
                <w:sz w:val="24"/>
                <w:szCs w:val="24"/>
              </w:rPr>
            </w:pPr>
            <w:r>
              <w:t>Sections 5 and 6. The 30 minutes, and three situations you'll encounter.</w:t>
            </w:r>
          </w:p>
        </w:tc>
      </w:tr>
      <w:tr w:rsidR="00AD0A28" w14:paraId="16F91272" w14:textId="77777777">
        <w:trPr>
          <w:cantSplit/>
        </w:trPr>
        <w:tc>
          <w:tcPr>
            <w:tcW w:w="1500" w:type="dxa"/>
            <w:shd w:val="clear" w:color="auto" w:fill="1A2744"/>
            <w:tcMar>
              <w:top w:w="70" w:type="dxa"/>
              <w:left w:w="110" w:type="dxa"/>
              <w:bottom w:w="70" w:type="dxa"/>
              <w:right w:w="110" w:type="dxa"/>
            </w:tcMar>
            <w:vAlign w:val="center"/>
          </w:tcPr>
          <w:p w14:paraId="792EF3BA" w14:textId="77777777" w:rsidR="00AD0A28" w:rsidRDefault="0006257A">
            <w:pPr>
              <w:keepNext/>
              <w:jc w:val="center"/>
              <w:rPr>
                <w:sz w:val="24"/>
                <w:szCs w:val="24"/>
              </w:rPr>
            </w:pPr>
            <w:r>
              <w:rPr>
                <w:b/>
                <w:bCs/>
                <w:color w:val="FFFFFF"/>
                <w:sz w:val="24"/>
                <w:szCs w:val="24"/>
              </w:rPr>
              <w:t>Part 3</w:t>
            </w:r>
          </w:p>
        </w:tc>
        <w:tc>
          <w:tcPr>
            <w:tcW w:w="3300" w:type="dxa"/>
            <w:tcMar>
              <w:top w:w="70" w:type="dxa"/>
              <w:left w:w="110" w:type="dxa"/>
              <w:bottom w:w="70" w:type="dxa"/>
              <w:right w:w="110" w:type="dxa"/>
            </w:tcMar>
            <w:vAlign w:val="center"/>
          </w:tcPr>
          <w:p w14:paraId="1949317D" w14:textId="77777777" w:rsidR="00AD0A28" w:rsidRDefault="0006257A">
            <w:pPr>
              <w:keepNext/>
              <w:rPr>
                <w:sz w:val="24"/>
                <w:szCs w:val="24"/>
              </w:rPr>
            </w:pPr>
            <w:r>
              <w:rPr>
                <w:b/>
                <w:bCs/>
                <w:color w:val="1A2744"/>
                <w:sz w:val="24"/>
                <w:szCs w:val="24"/>
              </w:rPr>
              <w:t>After the Interviews</w:t>
            </w:r>
          </w:p>
        </w:tc>
        <w:tc>
          <w:tcPr>
            <w:tcW w:w="5280" w:type="dxa"/>
            <w:tcMar>
              <w:top w:w="70" w:type="dxa"/>
              <w:left w:w="110" w:type="dxa"/>
              <w:bottom w:w="70" w:type="dxa"/>
              <w:right w:w="110" w:type="dxa"/>
            </w:tcMar>
            <w:vAlign w:val="center"/>
          </w:tcPr>
          <w:p w14:paraId="27FC5942" w14:textId="36AF76A7" w:rsidR="00AD0A28" w:rsidRDefault="0006257A">
            <w:pPr>
              <w:keepNext/>
              <w:rPr>
                <w:sz w:val="24"/>
                <w:szCs w:val="24"/>
              </w:rPr>
            </w:pPr>
            <w:r>
              <w:t>Sections 7 to 9. Themes, the coaching conversation, and closing the loop.</w:t>
            </w:r>
          </w:p>
        </w:tc>
      </w:tr>
      <w:tr w:rsidR="00AD0A28" w14:paraId="51BA8D7B" w14:textId="77777777">
        <w:trPr>
          <w:cantSplit/>
        </w:trPr>
        <w:tc>
          <w:tcPr>
            <w:tcW w:w="1500" w:type="dxa"/>
            <w:shd w:val="clear" w:color="auto" w:fill="B9913A"/>
            <w:tcMar>
              <w:top w:w="70" w:type="dxa"/>
              <w:left w:w="110" w:type="dxa"/>
              <w:bottom w:w="70" w:type="dxa"/>
              <w:right w:w="110" w:type="dxa"/>
            </w:tcMar>
            <w:vAlign w:val="center"/>
          </w:tcPr>
          <w:p w14:paraId="6C454E3E" w14:textId="77777777" w:rsidR="00AD0A28" w:rsidRDefault="0006257A">
            <w:pPr>
              <w:jc w:val="center"/>
              <w:rPr>
                <w:sz w:val="24"/>
                <w:szCs w:val="24"/>
              </w:rPr>
            </w:pPr>
            <w:r>
              <w:rPr>
                <w:b/>
                <w:bCs/>
                <w:color w:val="FFFFFF"/>
                <w:sz w:val="24"/>
                <w:szCs w:val="24"/>
              </w:rPr>
              <w:t>Appendix</w:t>
            </w:r>
          </w:p>
        </w:tc>
        <w:tc>
          <w:tcPr>
            <w:tcW w:w="3300" w:type="dxa"/>
            <w:tcMar>
              <w:top w:w="70" w:type="dxa"/>
              <w:left w:w="110" w:type="dxa"/>
              <w:bottom w:w="70" w:type="dxa"/>
              <w:right w:w="110" w:type="dxa"/>
            </w:tcMar>
            <w:vAlign w:val="center"/>
          </w:tcPr>
          <w:p w14:paraId="39D78E85" w14:textId="77777777" w:rsidR="00AD0A28" w:rsidRDefault="0006257A">
            <w:pPr>
              <w:rPr>
                <w:sz w:val="24"/>
                <w:szCs w:val="24"/>
              </w:rPr>
            </w:pPr>
            <w:r>
              <w:rPr>
                <w:b/>
                <w:bCs/>
                <w:color w:val="1A2744"/>
                <w:sz w:val="24"/>
                <w:szCs w:val="24"/>
              </w:rPr>
              <w:t>Example, Start to Finish</w:t>
            </w:r>
          </w:p>
        </w:tc>
        <w:tc>
          <w:tcPr>
            <w:tcW w:w="5280" w:type="dxa"/>
            <w:tcMar>
              <w:top w:w="70" w:type="dxa"/>
              <w:left w:w="110" w:type="dxa"/>
              <w:bottom w:w="70" w:type="dxa"/>
              <w:right w:w="110" w:type="dxa"/>
            </w:tcMar>
            <w:vAlign w:val="center"/>
          </w:tcPr>
          <w:p w14:paraId="1D8350AC" w14:textId="77777777" w:rsidR="00AD0A28" w:rsidRDefault="0006257A">
            <w:pPr>
              <w:rPr>
                <w:sz w:val="24"/>
                <w:szCs w:val="24"/>
              </w:rPr>
            </w:pPr>
            <w:r>
              <w:t>One round on a team of seven, with every form filled in.</w:t>
            </w:r>
          </w:p>
        </w:tc>
      </w:tr>
    </w:tbl>
    <w:p w14:paraId="7CD28DF5" w14:textId="77777777" w:rsidR="00AD0A28" w:rsidRPr="00137B8A" w:rsidRDefault="00AD0A28">
      <w:pPr>
        <w:rPr>
          <w:sz w:val="24"/>
          <w:szCs w:val="24"/>
        </w:rPr>
      </w:pPr>
    </w:p>
    <w:p w14:paraId="349CEDE2" w14:textId="77777777" w:rsidR="00AD0A28" w:rsidRDefault="0006257A">
      <w:pPr>
        <w:keepNext/>
        <w:spacing w:after="70"/>
        <w:rPr>
          <w:sz w:val="24"/>
          <w:szCs w:val="24"/>
        </w:rPr>
      </w:pPr>
      <w:r>
        <w:rPr>
          <w:rFonts w:ascii="Calibri Light" w:eastAsia="Calibri Light" w:hAnsi="Calibri Light" w:cs="Calibri Light"/>
          <w:b/>
          <w:bCs/>
          <w:color w:val="1A2744"/>
          <w:sz w:val="28"/>
          <w:szCs w:val="28"/>
        </w:rPr>
        <w:t>Tools Included</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3000"/>
        <w:gridCol w:w="7080"/>
      </w:tblGrid>
      <w:tr w:rsidR="00AD0A28" w14:paraId="0A589E5A" w14:textId="77777777">
        <w:trPr>
          <w:cantSplit/>
        </w:trPr>
        <w:tc>
          <w:tcPr>
            <w:tcW w:w="3000" w:type="dxa"/>
            <w:shd w:val="clear" w:color="auto" w:fill="E8ECF2"/>
            <w:tcMar>
              <w:top w:w="70" w:type="dxa"/>
              <w:left w:w="110" w:type="dxa"/>
              <w:bottom w:w="70" w:type="dxa"/>
              <w:right w:w="110" w:type="dxa"/>
            </w:tcMar>
            <w:vAlign w:val="center"/>
          </w:tcPr>
          <w:p w14:paraId="035ED6F0" w14:textId="77777777" w:rsidR="00AD0A28" w:rsidRDefault="0006257A">
            <w:pPr>
              <w:keepNext/>
              <w:rPr>
                <w:sz w:val="24"/>
                <w:szCs w:val="24"/>
              </w:rPr>
            </w:pPr>
            <w:r>
              <w:rPr>
                <w:b/>
                <w:bCs/>
                <w:color w:val="1A2744"/>
                <w:sz w:val="24"/>
                <w:szCs w:val="24"/>
              </w:rPr>
              <w:t>Leader's Guide</w:t>
            </w:r>
          </w:p>
        </w:tc>
        <w:tc>
          <w:tcPr>
            <w:tcW w:w="7080" w:type="dxa"/>
            <w:tcMar>
              <w:top w:w="70" w:type="dxa"/>
              <w:left w:w="110" w:type="dxa"/>
              <w:bottom w:w="70" w:type="dxa"/>
              <w:right w:w="110" w:type="dxa"/>
            </w:tcMar>
            <w:vAlign w:val="center"/>
          </w:tcPr>
          <w:p w14:paraId="686874E0" w14:textId="332C93E8" w:rsidR="00AD0A28" w:rsidRDefault="0006257A">
            <w:pPr>
              <w:keepNext/>
              <w:rPr>
                <w:sz w:val="24"/>
                <w:szCs w:val="24"/>
              </w:rPr>
            </w:pPr>
            <w:r>
              <w:t>This document. Yours to guide you through the entire process.</w:t>
            </w:r>
          </w:p>
        </w:tc>
      </w:tr>
      <w:tr w:rsidR="00AD0A28" w14:paraId="725748A1" w14:textId="77777777">
        <w:trPr>
          <w:cantSplit/>
        </w:trPr>
        <w:tc>
          <w:tcPr>
            <w:tcW w:w="3000" w:type="dxa"/>
            <w:shd w:val="clear" w:color="auto" w:fill="E8ECF2"/>
            <w:tcMar>
              <w:top w:w="70" w:type="dxa"/>
              <w:left w:w="110" w:type="dxa"/>
              <w:bottom w:w="70" w:type="dxa"/>
              <w:right w:w="110" w:type="dxa"/>
            </w:tcMar>
            <w:vAlign w:val="center"/>
          </w:tcPr>
          <w:p w14:paraId="04BFA888" w14:textId="77777777" w:rsidR="00AD0A28" w:rsidRDefault="0006257A">
            <w:pPr>
              <w:keepNext/>
              <w:rPr>
                <w:sz w:val="24"/>
                <w:szCs w:val="24"/>
              </w:rPr>
            </w:pPr>
            <w:r>
              <w:rPr>
                <w:b/>
                <w:bCs/>
                <w:color w:val="1A2744"/>
                <w:sz w:val="24"/>
                <w:szCs w:val="24"/>
              </w:rPr>
              <w:t>Skip-Level Manager Review</w:t>
            </w:r>
          </w:p>
        </w:tc>
        <w:tc>
          <w:tcPr>
            <w:tcW w:w="7080" w:type="dxa"/>
            <w:tcMar>
              <w:top w:w="70" w:type="dxa"/>
              <w:left w:w="110" w:type="dxa"/>
              <w:bottom w:w="70" w:type="dxa"/>
              <w:right w:w="110" w:type="dxa"/>
            </w:tcMar>
            <w:vAlign w:val="center"/>
          </w:tcPr>
          <w:p w14:paraId="47B127F9" w14:textId="68CF930B" w:rsidR="00AD0A28" w:rsidRDefault="0006257A">
            <w:pPr>
              <w:keepNext/>
              <w:rPr>
                <w:sz w:val="24"/>
                <w:szCs w:val="24"/>
              </w:rPr>
            </w:pPr>
            <w:r>
              <w:t>Five pages: How to use it, the Question Bank, Interview Notes, Identifying Themes, and the Feedback Discussion and Action Plan. The Question Bank is the one page that goes to the team.</w:t>
            </w:r>
          </w:p>
        </w:tc>
      </w:tr>
      <w:tr w:rsidR="00AD0A28" w14:paraId="7CCB33AF" w14:textId="77777777">
        <w:trPr>
          <w:cantSplit/>
        </w:trPr>
        <w:tc>
          <w:tcPr>
            <w:tcW w:w="3000" w:type="dxa"/>
            <w:shd w:val="clear" w:color="auto" w:fill="E8ECF2"/>
            <w:tcMar>
              <w:top w:w="70" w:type="dxa"/>
              <w:left w:w="110" w:type="dxa"/>
              <w:bottom w:w="70" w:type="dxa"/>
              <w:right w:w="110" w:type="dxa"/>
            </w:tcMar>
            <w:vAlign w:val="center"/>
          </w:tcPr>
          <w:p w14:paraId="198A4C24" w14:textId="77777777" w:rsidR="00AD0A28" w:rsidRDefault="0006257A">
            <w:pPr>
              <w:rPr>
                <w:sz w:val="24"/>
                <w:szCs w:val="24"/>
              </w:rPr>
            </w:pPr>
            <w:r>
              <w:rPr>
                <w:b/>
                <w:bCs/>
                <w:color w:val="1A2744"/>
                <w:sz w:val="24"/>
                <w:szCs w:val="24"/>
              </w:rPr>
              <w:t>Coaching Log</w:t>
            </w:r>
          </w:p>
        </w:tc>
        <w:tc>
          <w:tcPr>
            <w:tcW w:w="7080" w:type="dxa"/>
            <w:tcMar>
              <w:top w:w="70" w:type="dxa"/>
              <w:left w:w="110" w:type="dxa"/>
              <w:bottom w:w="70" w:type="dxa"/>
              <w:right w:w="110" w:type="dxa"/>
            </w:tcMar>
            <w:vAlign w:val="center"/>
          </w:tcPr>
          <w:p w14:paraId="6997BA19" w14:textId="2E98241C" w:rsidR="00AD0A28" w:rsidRDefault="0006257A">
            <w:pPr>
              <w:rPr>
                <w:sz w:val="24"/>
                <w:szCs w:val="24"/>
              </w:rPr>
            </w:pPr>
            <w:r>
              <w:t>The same spreadsheet you use for coaching and performance appraisals. The agreed actions from Section 8 go in it, under the manager's name.</w:t>
            </w:r>
          </w:p>
        </w:tc>
      </w:tr>
    </w:tbl>
    <w:p w14:paraId="1A8AC247" w14:textId="77777777" w:rsidR="00AD0A28" w:rsidRDefault="00AD0A28">
      <w:pPr>
        <w:rPr>
          <w:sz w:val="24"/>
          <w:szCs w:val="24"/>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AD0A28" w14:paraId="29C0256F" w14:textId="77777777">
        <w:trPr>
          <w:cantSplit/>
        </w:trPr>
        <w:tc>
          <w:tcPr>
            <w:tcW w:w="10080" w:type="dxa"/>
            <w:shd w:val="clear" w:color="auto" w:fill="E8ECF2"/>
            <w:tcMar>
              <w:top w:w="140" w:type="dxa"/>
              <w:left w:w="200" w:type="dxa"/>
              <w:bottom w:w="140" w:type="dxa"/>
              <w:right w:w="160" w:type="dxa"/>
            </w:tcMar>
          </w:tcPr>
          <w:p w14:paraId="584BE174" w14:textId="24F0477A" w:rsidR="00AD0A28" w:rsidRDefault="0006257A">
            <w:pPr>
              <w:spacing w:after="80"/>
              <w:rPr>
                <w:sz w:val="24"/>
                <w:szCs w:val="24"/>
              </w:rPr>
            </w:pPr>
            <w:r>
              <w:rPr>
                <w:rFonts w:ascii="Calibri Light" w:eastAsia="Calibri Light" w:hAnsi="Calibri Light" w:cs="Calibri Light"/>
                <w:b/>
                <w:bCs/>
                <w:color w:val="1A2744"/>
                <w:sz w:val="24"/>
                <w:szCs w:val="24"/>
              </w:rPr>
              <w:t>Trust builds over time</w:t>
            </w:r>
          </w:p>
          <w:p w14:paraId="7214F9CD" w14:textId="0B1E9C5A" w:rsidR="00E62491" w:rsidRPr="00E62491" w:rsidRDefault="0006257A" w:rsidP="00137B8A">
            <w:pPr>
              <w:spacing w:after="100"/>
              <w:rPr>
                <w:sz w:val="24"/>
                <w:szCs w:val="24"/>
              </w:rPr>
            </w:pPr>
            <w:r>
              <w:t>The first time you do a skip-level review, people don't know what to expect. They'll be polite and a little guarded, and a few will wonder what you're really looking for. That's normal. Somewhere around the third or fourth round they stop wondering, because nothing they said has come back on them and the issues they raised have improved. Go into the first round knowing it takes time to establish trust. Trust the process.</w:t>
            </w:r>
          </w:p>
        </w:tc>
      </w:tr>
    </w:tbl>
    <w:p w14:paraId="4B68E5D2" w14:textId="77777777" w:rsidR="00AD0A28" w:rsidRDefault="00AD0A28">
      <w:pPr>
        <w:pageBreakBefore/>
        <w:spacing w:line="20" w:lineRule="exact"/>
        <w:rPr>
          <w:sz w:val="2"/>
        </w:rPr>
      </w:pPr>
    </w:p>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AD0A28" w14:paraId="76E9F98C" w14:textId="77777777">
        <w:trPr>
          <w:cantSplit/>
        </w:trPr>
        <w:tc>
          <w:tcPr>
            <w:tcW w:w="10080" w:type="dxa"/>
            <w:shd w:val="clear" w:color="auto" w:fill="1A2744"/>
            <w:tcMar>
              <w:top w:w="170" w:type="dxa"/>
              <w:left w:w="200" w:type="dxa"/>
              <w:bottom w:w="170" w:type="dxa"/>
              <w:right w:w="180" w:type="dxa"/>
            </w:tcMar>
          </w:tcPr>
          <w:p w14:paraId="1245829B" w14:textId="77777777" w:rsidR="00AD0A28" w:rsidRDefault="0006257A">
            <w:pPr>
              <w:spacing w:after="30"/>
              <w:rPr>
                <w:sz w:val="32"/>
                <w:szCs w:val="32"/>
              </w:rPr>
            </w:pPr>
            <w:r>
              <w:rPr>
                <w:rFonts w:ascii="Calibri Light" w:eastAsia="Calibri Light" w:hAnsi="Calibri Light" w:cs="Calibri Light"/>
                <w:b/>
                <w:bCs/>
                <w:color w:val="B9913A"/>
                <w:spacing w:val="50"/>
              </w:rPr>
              <w:t>PART 1</w:t>
            </w:r>
          </w:p>
          <w:p w14:paraId="0FB03B92" w14:textId="77777777" w:rsidR="00AD0A28" w:rsidRDefault="0006257A">
            <w:pPr>
              <w:spacing w:after="70"/>
              <w:rPr>
                <w:sz w:val="24"/>
                <w:szCs w:val="24"/>
              </w:rPr>
            </w:pPr>
            <w:r>
              <w:rPr>
                <w:rFonts w:ascii="Calibri Light" w:eastAsia="Calibri Light" w:hAnsi="Calibri Light" w:cs="Calibri Light"/>
                <w:b/>
                <w:bCs/>
                <w:color w:val="FFFFFF"/>
                <w:sz w:val="32"/>
                <w:szCs w:val="32"/>
              </w:rPr>
              <w:t>Before the Interviews</w:t>
            </w:r>
          </w:p>
        </w:tc>
      </w:tr>
    </w:tbl>
    <w:p w14:paraId="091761D4" w14:textId="77777777" w:rsidR="00AD0A28" w:rsidRDefault="00AD0A28">
      <w:pPr>
        <w:rPr>
          <w:sz w:val="24"/>
          <w:szCs w:val="24"/>
        </w:rPr>
      </w:pPr>
    </w:p>
    <w:p w14:paraId="6110C021" w14:textId="77777777" w:rsidR="00AD0A28" w:rsidRDefault="0006257A">
      <w:pPr>
        <w:keepNext/>
        <w:pBdr>
          <w:bottom w:val="single" w:sz="8" w:space="4" w:color="B9913A"/>
        </w:pBdr>
        <w:spacing w:before="120" w:after="90"/>
        <w:rPr>
          <w:sz w:val="24"/>
          <w:szCs w:val="24"/>
        </w:rPr>
      </w:pPr>
      <w:r>
        <w:rPr>
          <w:rFonts w:ascii="Calibri Light" w:eastAsia="Calibri Light" w:hAnsi="Calibri Light" w:cs="Calibri Light"/>
          <w:b/>
          <w:bCs/>
          <w:color w:val="B9913A"/>
          <w:sz w:val="28"/>
          <w:szCs w:val="28"/>
        </w:rPr>
        <w:t xml:space="preserve">1.  </w:t>
      </w:r>
      <w:r>
        <w:rPr>
          <w:rFonts w:ascii="Calibri Light" w:eastAsia="Calibri Light" w:hAnsi="Calibri Light" w:cs="Calibri Light"/>
          <w:b/>
          <w:bCs/>
          <w:color w:val="1A2744"/>
          <w:sz w:val="28"/>
          <w:szCs w:val="28"/>
        </w:rPr>
        <w:t>What a Skip-Level Review Does</w:t>
      </w:r>
    </w:p>
    <w:p w14:paraId="5AA7A214" w14:textId="2B32382E" w:rsidR="00AD0A28" w:rsidRDefault="0006257A">
      <w:pPr>
        <w:spacing w:after="130"/>
        <w:rPr>
          <w:sz w:val="24"/>
          <w:szCs w:val="24"/>
        </w:rPr>
      </w:pPr>
      <w:r>
        <w:rPr>
          <w:sz w:val="24"/>
          <w:szCs w:val="24"/>
        </w:rPr>
        <w:t>A skip-level review is a 30-minute, one-on-one conversation between you and each person who reports to one of your managers. You ask about their work, about how they're led, and about where they want to go in their career. Then you look across all the conversations for any patterns, good or bad, and you take the patterns back to the manager as coaching.</w:t>
      </w:r>
    </w:p>
    <w:p w14:paraId="60F5D8AD" w14:textId="77777777" w:rsidR="00A405EE" w:rsidRDefault="00AA548C">
      <w:pPr>
        <w:spacing w:after="130"/>
        <w:rPr>
          <w:sz w:val="24"/>
          <w:szCs w:val="24"/>
        </w:rPr>
      </w:pPr>
      <w:r>
        <w:rPr>
          <w:sz w:val="24"/>
          <w:szCs w:val="24"/>
        </w:rPr>
        <w:t xml:space="preserve">Skip-levels provide you with a valuable listening tool. The manager's performance review is a separate conversation held at a separate time, and what you learn here will help to inform the review through the various pattern you identify, the same way anything else you observe during the year does. </w:t>
      </w:r>
    </w:p>
    <w:p w14:paraId="6C01CF46" w14:textId="79B7B1BD" w:rsidR="00AD0A28" w:rsidRDefault="00A405EE">
      <w:pPr>
        <w:spacing w:after="130"/>
        <w:rPr>
          <w:sz w:val="24"/>
          <w:szCs w:val="24"/>
        </w:rPr>
      </w:pPr>
      <w:r>
        <w:rPr>
          <w:sz w:val="24"/>
          <w:szCs w:val="24"/>
        </w:rPr>
        <w:t>Note: If the team senses the skip-level is an inspection of their boss, they may stop telling you anything useful. Go into those conversations with the honest intent of building rapport, learning and supporting.</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5040"/>
        <w:gridCol w:w="5040"/>
      </w:tblGrid>
      <w:tr w:rsidR="00AD0A28" w14:paraId="017F5F1D" w14:textId="77777777">
        <w:trPr>
          <w:cantSplit/>
          <w:tblHeader/>
        </w:trPr>
        <w:tc>
          <w:tcPr>
            <w:tcW w:w="5040" w:type="dxa"/>
            <w:shd w:val="clear" w:color="auto" w:fill="1A2744"/>
            <w:tcMar>
              <w:top w:w="70" w:type="dxa"/>
              <w:left w:w="110" w:type="dxa"/>
              <w:bottom w:w="70" w:type="dxa"/>
              <w:right w:w="110" w:type="dxa"/>
            </w:tcMar>
            <w:vAlign w:val="center"/>
          </w:tcPr>
          <w:p w14:paraId="1C79B3DB" w14:textId="77777777" w:rsidR="00AD0A28" w:rsidRDefault="0006257A">
            <w:pPr>
              <w:keepNext/>
              <w:rPr>
                <w:sz w:val="24"/>
                <w:szCs w:val="24"/>
              </w:rPr>
            </w:pPr>
            <w:r>
              <w:rPr>
                <w:b/>
                <w:bCs/>
                <w:color w:val="FFFFFF"/>
                <w:sz w:val="20"/>
                <w:szCs w:val="20"/>
              </w:rPr>
              <w:t>Use it to</w:t>
            </w:r>
          </w:p>
        </w:tc>
        <w:tc>
          <w:tcPr>
            <w:tcW w:w="5040" w:type="dxa"/>
            <w:shd w:val="clear" w:color="auto" w:fill="1A2744"/>
            <w:tcMar>
              <w:top w:w="70" w:type="dxa"/>
              <w:left w:w="110" w:type="dxa"/>
              <w:bottom w:w="70" w:type="dxa"/>
              <w:right w:w="110" w:type="dxa"/>
            </w:tcMar>
            <w:vAlign w:val="center"/>
          </w:tcPr>
          <w:p w14:paraId="03F5A31E" w14:textId="77777777" w:rsidR="00AD0A28" w:rsidRDefault="0006257A">
            <w:pPr>
              <w:keepNext/>
              <w:rPr>
                <w:sz w:val="24"/>
                <w:szCs w:val="24"/>
              </w:rPr>
            </w:pPr>
            <w:r>
              <w:rPr>
                <w:b/>
                <w:bCs/>
                <w:color w:val="FFFFFF"/>
                <w:sz w:val="20"/>
                <w:szCs w:val="20"/>
              </w:rPr>
              <w:t>Don't use it to</w:t>
            </w:r>
          </w:p>
        </w:tc>
      </w:tr>
      <w:tr w:rsidR="00AD0A28" w14:paraId="7E466A32" w14:textId="77777777">
        <w:trPr>
          <w:cantSplit/>
        </w:trPr>
        <w:tc>
          <w:tcPr>
            <w:tcW w:w="5040" w:type="dxa"/>
            <w:tcMar>
              <w:top w:w="70" w:type="dxa"/>
              <w:left w:w="110" w:type="dxa"/>
              <w:bottom w:w="70" w:type="dxa"/>
              <w:right w:w="110" w:type="dxa"/>
            </w:tcMar>
            <w:vAlign w:val="center"/>
          </w:tcPr>
          <w:p w14:paraId="0E708B45" w14:textId="77777777" w:rsidR="00AD0A28" w:rsidRDefault="0006257A">
            <w:pPr>
              <w:keepNext/>
              <w:rPr>
                <w:sz w:val="24"/>
                <w:szCs w:val="24"/>
              </w:rPr>
            </w:pPr>
            <w:r>
              <w:t>Stay connected to the people two levels down</w:t>
            </w:r>
          </w:p>
        </w:tc>
        <w:tc>
          <w:tcPr>
            <w:tcW w:w="5040" w:type="dxa"/>
            <w:tcMar>
              <w:top w:w="70" w:type="dxa"/>
              <w:left w:w="110" w:type="dxa"/>
              <w:bottom w:w="70" w:type="dxa"/>
              <w:right w:w="110" w:type="dxa"/>
            </w:tcMar>
            <w:vAlign w:val="center"/>
          </w:tcPr>
          <w:p w14:paraId="0E9B7E3C" w14:textId="77777777" w:rsidR="00AD0A28" w:rsidRDefault="0006257A">
            <w:pPr>
              <w:keepNext/>
              <w:rPr>
                <w:sz w:val="24"/>
                <w:szCs w:val="24"/>
              </w:rPr>
            </w:pPr>
            <w:r>
              <w:t>Check up on a manager you've already made your mind up about</w:t>
            </w:r>
          </w:p>
        </w:tc>
      </w:tr>
      <w:tr w:rsidR="00AD0A28" w14:paraId="71EB0498" w14:textId="77777777">
        <w:trPr>
          <w:cantSplit/>
        </w:trPr>
        <w:tc>
          <w:tcPr>
            <w:tcW w:w="5040" w:type="dxa"/>
            <w:tcMar>
              <w:top w:w="70" w:type="dxa"/>
              <w:left w:w="110" w:type="dxa"/>
              <w:bottom w:w="70" w:type="dxa"/>
              <w:right w:w="110" w:type="dxa"/>
            </w:tcMar>
            <w:vAlign w:val="center"/>
          </w:tcPr>
          <w:p w14:paraId="6E64F0AB" w14:textId="3B760DA5" w:rsidR="00AD0A28" w:rsidRDefault="0006257A">
            <w:pPr>
              <w:keepNext/>
              <w:rPr>
                <w:sz w:val="24"/>
                <w:szCs w:val="24"/>
              </w:rPr>
            </w:pPr>
            <w:r>
              <w:t>Hear how the team experiences their manager, and identify useful patterns for coaching &amp; recognition</w:t>
            </w:r>
          </w:p>
        </w:tc>
        <w:tc>
          <w:tcPr>
            <w:tcW w:w="5040" w:type="dxa"/>
            <w:tcMar>
              <w:top w:w="70" w:type="dxa"/>
              <w:left w:w="110" w:type="dxa"/>
              <w:bottom w:w="70" w:type="dxa"/>
              <w:right w:w="110" w:type="dxa"/>
            </w:tcMar>
            <w:vAlign w:val="center"/>
          </w:tcPr>
          <w:p w14:paraId="3171B2F4" w14:textId="77777777" w:rsidR="00AD0A28" w:rsidRDefault="0006257A">
            <w:pPr>
              <w:keepNext/>
              <w:rPr>
                <w:sz w:val="24"/>
                <w:szCs w:val="24"/>
              </w:rPr>
            </w:pPr>
            <w:r>
              <w:t>Collect ammunition for a performance conversation</w:t>
            </w:r>
          </w:p>
        </w:tc>
      </w:tr>
      <w:tr w:rsidR="00AD0A28" w14:paraId="21F90EC2" w14:textId="77777777">
        <w:trPr>
          <w:cantSplit/>
        </w:trPr>
        <w:tc>
          <w:tcPr>
            <w:tcW w:w="5040" w:type="dxa"/>
            <w:tcMar>
              <w:top w:w="70" w:type="dxa"/>
              <w:left w:w="110" w:type="dxa"/>
              <w:bottom w:w="70" w:type="dxa"/>
              <w:right w:w="110" w:type="dxa"/>
            </w:tcMar>
            <w:vAlign w:val="center"/>
          </w:tcPr>
          <w:p w14:paraId="601C1FC5" w14:textId="77777777" w:rsidR="00AD0A28" w:rsidRDefault="0006257A">
            <w:pPr>
              <w:keepNext/>
              <w:rPr>
                <w:sz w:val="24"/>
                <w:szCs w:val="24"/>
              </w:rPr>
            </w:pPr>
            <w:r>
              <w:t>Find out what the team needs that it isn't getting</w:t>
            </w:r>
          </w:p>
        </w:tc>
        <w:tc>
          <w:tcPr>
            <w:tcW w:w="5040" w:type="dxa"/>
            <w:tcMar>
              <w:top w:w="70" w:type="dxa"/>
              <w:left w:w="110" w:type="dxa"/>
              <w:bottom w:w="70" w:type="dxa"/>
              <w:right w:w="110" w:type="dxa"/>
            </w:tcMar>
            <w:vAlign w:val="center"/>
          </w:tcPr>
          <w:p w14:paraId="31FBBFC7" w14:textId="77777777" w:rsidR="00AD0A28" w:rsidRDefault="0006257A">
            <w:pPr>
              <w:keepNext/>
              <w:rPr>
                <w:sz w:val="24"/>
                <w:szCs w:val="24"/>
              </w:rPr>
            </w:pPr>
            <w:r>
              <w:t>Fix problems yourself over the manager's head</w:t>
            </w:r>
          </w:p>
        </w:tc>
      </w:tr>
      <w:tr w:rsidR="00AD0A28" w14:paraId="14658641" w14:textId="77777777">
        <w:trPr>
          <w:cantSplit/>
        </w:trPr>
        <w:tc>
          <w:tcPr>
            <w:tcW w:w="5040" w:type="dxa"/>
            <w:tcMar>
              <w:top w:w="70" w:type="dxa"/>
              <w:left w:w="110" w:type="dxa"/>
              <w:bottom w:w="70" w:type="dxa"/>
              <w:right w:w="110" w:type="dxa"/>
            </w:tcMar>
            <w:vAlign w:val="center"/>
          </w:tcPr>
          <w:p w14:paraId="6AB7FDAB" w14:textId="02D3F275" w:rsidR="00AD0A28" w:rsidRDefault="0006257A">
            <w:pPr>
              <w:rPr>
                <w:sz w:val="24"/>
                <w:szCs w:val="24"/>
              </w:rPr>
            </w:pPr>
            <w:r>
              <w:t>Spot who's growing and who needs more support</w:t>
            </w:r>
          </w:p>
        </w:tc>
        <w:tc>
          <w:tcPr>
            <w:tcW w:w="5040" w:type="dxa"/>
            <w:tcMar>
              <w:top w:w="70" w:type="dxa"/>
              <w:left w:w="110" w:type="dxa"/>
              <w:bottom w:w="70" w:type="dxa"/>
              <w:right w:w="110" w:type="dxa"/>
            </w:tcMar>
            <w:vAlign w:val="center"/>
          </w:tcPr>
          <w:p w14:paraId="2F8B771E" w14:textId="77777777" w:rsidR="00AD0A28" w:rsidRDefault="0006257A">
            <w:pPr>
              <w:rPr>
                <w:sz w:val="24"/>
                <w:szCs w:val="24"/>
              </w:rPr>
            </w:pPr>
            <w:r>
              <w:t>Decide who gets promoted</w:t>
            </w:r>
          </w:p>
        </w:tc>
      </w:tr>
    </w:tbl>
    <w:p w14:paraId="15DC229D" w14:textId="77777777" w:rsidR="00AD0A28" w:rsidRDefault="00AD0A28">
      <w:pPr>
        <w:rPr>
          <w:sz w:val="24"/>
          <w:szCs w:val="24"/>
        </w:rPr>
      </w:pPr>
    </w:p>
    <w:p w14:paraId="3928A0F3" w14:textId="77777777" w:rsidR="00AD0A28" w:rsidRDefault="0006257A">
      <w:pPr>
        <w:keepNext/>
        <w:spacing w:after="70"/>
        <w:rPr>
          <w:sz w:val="24"/>
          <w:szCs w:val="24"/>
        </w:rPr>
      </w:pPr>
      <w:r>
        <w:rPr>
          <w:rFonts w:ascii="Calibri Light" w:eastAsia="Calibri Light" w:hAnsi="Calibri Light" w:cs="Calibri Light"/>
          <w:b/>
          <w:bCs/>
          <w:color w:val="1A2744"/>
          <w:sz w:val="28"/>
          <w:szCs w:val="28"/>
        </w:rPr>
        <w:t>How often, and how long it takes</w:t>
      </w:r>
    </w:p>
    <w:p w14:paraId="66B361CB" w14:textId="55999219" w:rsidR="00AD0A28" w:rsidRDefault="003832C0">
      <w:pPr>
        <w:spacing w:after="130"/>
        <w:rPr>
          <w:sz w:val="24"/>
          <w:szCs w:val="24"/>
        </w:rPr>
      </w:pPr>
      <w:r>
        <w:rPr>
          <w:sz w:val="24"/>
          <w:szCs w:val="24"/>
        </w:rPr>
        <w:t>Skip-level reviews completed quarterly is ideal, but at least twice a year for every team you're responsible for. However, your managers should know that you reserve the right to talk with anyone in your organization whenever you like. Your managers should understand that as normal, not something to fear or be concerned about. Make clear your intent and that you will be sharing helpful information learned from your conversations. Since teams vary in size, scale skip-levels to the team.</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400"/>
        <w:gridCol w:w="4080"/>
        <w:gridCol w:w="3600"/>
      </w:tblGrid>
      <w:tr w:rsidR="00AD0A28" w14:paraId="3B5708C0" w14:textId="77777777">
        <w:trPr>
          <w:cantSplit/>
          <w:tblHeader/>
        </w:trPr>
        <w:tc>
          <w:tcPr>
            <w:tcW w:w="2400" w:type="dxa"/>
            <w:shd w:val="clear" w:color="auto" w:fill="1A2744"/>
            <w:tcMar>
              <w:top w:w="70" w:type="dxa"/>
              <w:left w:w="110" w:type="dxa"/>
              <w:bottom w:w="70" w:type="dxa"/>
              <w:right w:w="110" w:type="dxa"/>
            </w:tcMar>
            <w:vAlign w:val="center"/>
          </w:tcPr>
          <w:p w14:paraId="0ABB8895" w14:textId="77777777" w:rsidR="00AD0A28" w:rsidRDefault="0006257A">
            <w:pPr>
              <w:keepNext/>
              <w:rPr>
                <w:sz w:val="24"/>
                <w:szCs w:val="24"/>
              </w:rPr>
            </w:pPr>
            <w:r>
              <w:rPr>
                <w:b/>
                <w:bCs/>
                <w:color w:val="FFFFFF"/>
                <w:sz w:val="20"/>
                <w:szCs w:val="20"/>
              </w:rPr>
              <w:t>Team size</w:t>
            </w:r>
          </w:p>
        </w:tc>
        <w:tc>
          <w:tcPr>
            <w:tcW w:w="4080" w:type="dxa"/>
            <w:shd w:val="clear" w:color="auto" w:fill="1A2744"/>
            <w:tcMar>
              <w:top w:w="70" w:type="dxa"/>
              <w:left w:w="110" w:type="dxa"/>
              <w:bottom w:w="70" w:type="dxa"/>
              <w:right w:w="110" w:type="dxa"/>
            </w:tcMar>
            <w:vAlign w:val="center"/>
          </w:tcPr>
          <w:p w14:paraId="57737BD1" w14:textId="77777777" w:rsidR="00AD0A28" w:rsidRDefault="0006257A">
            <w:pPr>
              <w:keepNext/>
              <w:rPr>
                <w:sz w:val="24"/>
                <w:szCs w:val="24"/>
              </w:rPr>
            </w:pPr>
            <w:r>
              <w:rPr>
                <w:b/>
                <w:bCs/>
                <w:color w:val="FFFFFF"/>
                <w:sz w:val="20"/>
                <w:szCs w:val="20"/>
              </w:rPr>
              <w:t>A round takes</w:t>
            </w:r>
          </w:p>
        </w:tc>
        <w:tc>
          <w:tcPr>
            <w:tcW w:w="3600" w:type="dxa"/>
            <w:shd w:val="clear" w:color="auto" w:fill="1A2744"/>
            <w:tcMar>
              <w:top w:w="70" w:type="dxa"/>
              <w:left w:w="110" w:type="dxa"/>
              <w:bottom w:w="70" w:type="dxa"/>
              <w:right w:w="110" w:type="dxa"/>
            </w:tcMar>
            <w:vAlign w:val="center"/>
          </w:tcPr>
          <w:p w14:paraId="0461E9E7" w14:textId="77777777" w:rsidR="00AD0A28" w:rsidRDefault="0006257A">
            <w:pPr>
              <w:keepNext/>
              <w:rPr>
                <w:sz w:val="24"/>
                <w:szCs w:val="24"/>
              </w:rPr>
            </w:pPr>
            <w:r>
              <w:rPr>
                <w:b/>
                <w:bCs/>
                <w:color w:val="FFFFFF"/>
                <w:sz w:val="20"/>
                <w:szCs w:val="20"/>
              </w:rPr>
              <w:t>Cadence</w:t>
            </w:r>
          </w:p>
        </w:tc>
      </w:tr>
      <w:tr w:rsidR="00AD0A28" w14:paraId="5E8437A2" w14:textId="77777777">
        <w:trPr>
          <w:cantSplit/>
        </w:trPr>
        <w:tc>
          <w:tcPr>
            <w:tcW w:w="2400" w:type="dxa"/>
            <w:shd w:val="clear" w:color="auto" w:fill="E8ECF2"/>
            <w:tcMar>
              <w:top w:w="70" w:type="dxa"/>
              <w:left w:w="110" w:type="dxa"/>
              <w:bottom w:w="70" w:type="dxa"/>
              <w:right w:w="110" w:type="dxa"/>
            </w:tcMar>
            <w:vAlign w:val="center"/>
          </w:tcPr>
          <w:p w14:paraId="14F792AE" w14:textId="77777777" w:rsidR="00AD0A28" w:rsidRDefault="0006257A">
            <w:pPr>
              <w:keepNext/>
              <w:rPr>
                <w:sz w:val="24"/>
                <w:szCs w:val="24"/>
              </w:rPr>
            </w:pPr>
            <w:r>
              <w:rPr>
                <w:b/>
                <w:bCs/>
                <w:color w:val="1A2744"/>
                <w:sz w:val="24"/>
                <w:szCs w:val="24"/>
              </w:rPr>
              <w:t>3 to 5 people</w:t>
            </w:r>
          </w:p>
        </w:tc>
        <w:tc>
          <w:tcPr>
            <w:tcW w:w="4080" w:type="dxa"/>
            <w:tcMar>
              <w:top w:w="70" w:type="dxa"/>
              <w:left w:w="110" w:type="dxa"/>
              <w:bottom w:w="70" w:type="dxa"/>
              <w:right w:w="110" w:type="dxa"/>
            </w:tcMar>
            <w:vAlign w:val="center"/>
          </w:tcPr>
          <w:p w14:paraId="78C2EA62" w14:textId="77777777" w:rsidR="00AD0A28" w:rsidRPr="00904C47" w:rsidRDefault="0006257A">
            <w:pPr>
              <w:keepNext/>
              <w:rPr>
                <w:b/>
                <w:bCs/>
                <w:sz w:val="24"/>
                <w:szCs w:val="24"/>
              </w:rPr>
            </w:pPr>
            <w:r>
              <w:rPr>
                <w:b/>
                <w:bCs/>
              </w:rPr>
              <w:t>Half a day of interviews</w:t>
            </w:r>
          </w:p>
        </w:tc>
        <w:tc>
          <w:tcPr>
            <w:tcW w:w="3600" w:type="dxa"/>
            <w:tcMar>
              <w:top w:w="70" w:type="dxa"/>
              <w:left w:w="110" w:type="dxa"/>
              <w:bottom w:w="70" w:type="dxa"/>
              <w:right w:w="110" w:type="dxa"/>
            </w:tcMar>
            <w:vAlign w:val="center"/>
          </w:tcPr>
          <w:p w14:paraId="68A6B540" w14:textId="77777777" w:rsidR="00AD0A28" w:rsidRDefault="0006257A">
            <w:pPr>
              <w:keepNext/>
              <w:rPr>
                <w:sz w:val="24"/>
                <w:szCs w:val="24"/>
              </w:rPr>
            </w:pPr>
            <w:r>
              <w:t>Quarterly works well, and the whole round fits in a morning.</w:t>
            </w:r>
          </w:p>
        </w:tc>
      </w:tr>
      <w:tr w:rsidR="00AD0A28" w14:paraId="5B46B5C8" w14:textId="77777777">
        <w:trPr>
          <w:cantSplit/>
        </w:trPr>
        <w:tc>
          <w:tcPr>
            <w:tcW w:w="2400" w:type="dxa"/>
            <w:shd w:val="clear" w:color="auto" w:fill="E8ECF2"/>
            <w:tcMar>
              <w:top w:w="70" w:type="dxa"/>
              <w:left w:w="110" w:type="dxa"/>
              <w:bottom w:w="70" w:type="dxa"/>
              <w:right w:w="110" w:type="dxa"/>
            </w:tcMar>
            <w:vAlign w:val="center"/>
          </w:tcPr>
          <w:p w14:paraId="11572476" w14:textId="77777777" w:rsidR="00AD0A28" w:rsidRDefault="0006257A">
            <w:pPr>
              <w:keepNext/>
              <w:rPr>
                <w:sz w:val="24"/>
                <w:szCs w:val="24"/>
              </w:rPr>
            </w:pPr>
            <w:r>
              <w:rPr>
                <w:b/>
                <w:bCs/>
                <w:color w:val="1A2744"/>
                <w:sz w:val="24"/>
                <w:szCs w:val="24"/>
              </w:rPr>
              <w:t>6 to 10 people</w:t>
            </w:r>
          </w:p>
        </w:tc>
        <w:tc>
          <w:tcPr>
            <w:tcW w:w="4080" w:type="dxa"/>
            <w:tcMar>
              <w:top w:w="70" w:type="dxa"/>
              <w:left w:w="110" w:type="dxa"/>
              <w:bottom w:w="70" w:type="dxa"/>
              <w:right w:w="110" w:type="dxa"/>
            </w:tcMar>
            <w:vAlign w:val="center"/>
          </w:tcPr>
          <w:p w14:paraId="571E77D7" w14:textId="77777777" w:rsidR="00AD0A28" w:rsidRPr="00904C47" w:rsidRDefault="0006257A">
            <w:pPr>
              <w:keepNext/>
              <w:rPr>
                <w:b/>
                <w:bCs/>
                <w:sz w:val="24"/>
                <w:szCs w:val="24"/>
              </w:rPr>
            </w:pPr>
            <w:r>
              <w:rPr>
                <w:b/>
                <w:bCs/>
              </w:rPr>
              <w:t>Two to three a day across a week</w:t>
            </w:r>
          </w:p>
        </w:tc>
        <w:tc>
          <w:tcPr>
            <w:tcW w:w="3600" w:type="dxa"/>
            <w:tcMar>
              <w:top w:w="70" w:type="dxa"/>
              <w:left w:w="110" w:type="dxa"/>
              <w:bottom w:w="70" w:type="dxa"/>
              <w:right w:w="110" w:type="dxa"/>
            </w:tcMar>
            <w:vAlign w:val="center"/>
          </w:tcPr>
          <w:p w14:paraId="46E85D0E" w14:textId="77777777" w:rsidR="00AD0A28" w:rsidRDefault="0006257A">
            <w:pPr>
              <w:keepNext/>
              <w:rPr>
                <w:sz w:val="24"/>
                <w:szCs w:val="24"/>
              </w:rPr>
            </w:pPr>
            <w:r>
              <w:t>Twice a year. Book the week early.</w:t>
            </w:r>
          </w:p>
        </w:tc>
      </w:tr>
      <w:tr w:rsidR="00AD0A28" w14:paraId="274B19EE" w14:textId="77777777">
        <w:trPr>
          <w:cantSplit/>
        </w:trPr>
        <w:tc>
          <w:tcPr>
            <w:tcW w:w="2400" w:type="dxa"/>
            <w:shd w:val="clear" w:color="auto" w:fill="E8ECF2"/>
            <w:tcMar>
              <w:top w:w="70" w:type="dxa"/>
              <w:left w:w="110" w:type="dxa"/>
              <w:bottom w:w="70" w:type="dxa"/>
              <w:right w:w="110" w:type="dxa"/>
            </w:tcMar>
            <w:vAlign w:val="center"/>
          </w:tcPr>
          <w:p w14:paraId="42B88F60" w14:textId="77777777" w:rsidR="00AD0A28" w:rsidRDefault="0006257A">
            <w:pPr>
              <w:keepNext/>
              <w:rPr>
                <w:sz w:val="24"/>
                <w:szCs w:val="24"/>
              </w:rPr>
            </w:pPr>
            <w:r>
              <w:rPr>
                <w:b/>
                <w:bCs/>
                <w:color w:val="1A2744"/>
                <w:sz w:val="24"/>
                <w:szCs w:val="24"/>
              </w:rPr>
              <w:t>11 or more</w:t>
            </w:r>
          </w:p>
        </w:tc>
        <w:tc>
          <w:tcPr>
            <w:tcW w:w="4080" w:type="dxa"/>
            <w:tcMar>
              <w:top w:w="70" w:type="dxa"/>
              <w:left w:w="110" w:type="dxa"/>
              <w:bottom w:w="70" w:type="dxa"/>
              <w:right w:w="110" w:type="dxa"/>
            </w:tcMar>
            <w:vAlign w:val="center"/>
          </w:tcPr>
          <w:p w14:paraId="3D6127EC" w14:textId="77777777" w:rsidR="00AD0A28" w:rsidRPr="00904C47" w:rsidRDefault="0006257A">
            <w:pPr>
              <w:keepNext/>
              <w:rPr>
                <w:b/>
                <w:bCs/>
                <w:sz w:val="24"/>
                <w:szCs w:val="24"/>
              </w:rPr>
            </w:pPr>
            <w:r>
              <w:rPr>
                <w:b/>
                <w:bCs/>
              </w:rPr>
              <w:t>Two weeks, three a day at most</w:t>
            </w:r>
          </w:p>
        </w:tc>
        <w:tc>
          <w:tcPr>
            <w:tcW w:w="3600" w:type="dxa"/>
            <w:tcMar>
              <w:top w:w="70" w:type="dxa"/>
              <w:left w:w="110" w:type="dxa"/>
              <w:bottom w:w="70" w:type="dxa"/>
              <w:right w:w="110" w:type="dxa"/>
            </w:tcMar>
            <w:vAlign w:val="center"/>
          </w:tcPr>
          <w:p w14:paraId="53455E9A" w14:textId="77777777" w:rsidR="00AD0A28" w:rsidRDefault="0006257A">
            <w:pPr>
              <w:keepNext/>
              <w:rPr>
                <w:sz w:val="24"/>
                <w:szCs w:val="24"/>
              </w:rPr>
            </w:pPr>
            <w:r>
              <w:t>Twice a year. Protect the dates, because this is the round that gets pushed.</w:t>
            </w:r>
          </w:p>
        </w:tc>
      </w:tr>
      <w:tr w:rsidR="00AD0A28" w14:paraId="3EBA510E" w14:textId="77777777">
        <w:trPr>
          <w:cantSplit/>
        </w:trPr>
        <w:tc>
          <w:tcPr>
            <w:tcW w:w="2400" w:type="dxa"/>
            <w:shd w:val="clear" w:color="auto" w:fill="E8ECF2"/>
            <w:tcMar>
              <w:top w:w="70" w:type="dxa"/>
              <w:left w:w="110" w:type="dxa"/>
              <w:bottom w:w="70" w:type="dxa"/>
              <w:right w:w="110" w:type="dxa"/>
            </w:tcMar>
            <w:vAlign w:val="center"/>
          </w:tcPr>
          <w:p w14:paraId="072E8D17" w14:textId="77777777" w:rsidR="00AD0A28" w:rsidRDefault="0006257A">
            <w:pPr>
              <w:rPr>
                <w:sz w:val="24"/>
                <w:szCs w:val="24"/>
              </w:rPr>
            </w:pPr>
            <w:r>
              <w:rPr>
                <w:b/>
                <w:bCs/>
                <w:color w:val="1A2744"/>
                <w:sz w:val="24"/>
                <w:szCs w:val="24"/>
              </w:rPr>
              <w:t>A new manager</w:t>
            </w:r>
          </w:p>
        </w:tc>
        <w:tc>
          <w:tcPr>
            <w:tcW w:w="4080" w:type="dxa"/>
            <w:tcMar>
              <w:top w:w="70" w:type="dxa"/>
              <w:left w:w="110" w:type="dxa"/>
              <w:bottom w:w="70" w:type="dxa"/>
              <w:right w:w="110" w:type="dxa"/>
            </w:tcMar>
            <w:vAlign w:val="center"/>
          </w:tcPr>
          <w:p w14:paraId="1FE765BA" w14:textId="77777777" w:rsidR="00AD0A28" w:rsidRPr="00904C47" w:rsidRDefault="0006257A">
            <w:pPr>
              <w:rPr>
                <w:b/>
                <w:bCs/>
                <w:sz w:val="24"/>
                <w:szCs w:val="24"/>
              </w:rPr>
            </w:pPr>
            <w:r>
              <w:rPr>
                <w:b/>
                <w:bCs/>
              </w:rPr>
              <w:t>One round about 90 days in</w:t>
            </w:r>
          </w:p>
        </w:tc>
        <w:tc>
          <w:tcPr>
            <w:tcW w:w="3600" w:type="dxa"/>
            <w:tcMar>
              <w:top w:w="70" w:type="dxa"/>
              <w:left w:w="110" w:type="dxa"/>
              <w:bottom w:w="70" w:type="dxa"/>
              <w:right w:w="110" w:type="dxa"/>
            </w:tcMar>
            <w:vAlign w:val="center"/>
          </w:tcPr>
          <w:p w14:paraId="0B365728" w14:textId="77777777" w:rsidR="00AD0A28" w:rsidRDefault="0006257A">
            <w:pPr>
              <w:rPr>
                <w:sz w:val="24"/>
                <w:szCs w:val="24"/>
              </w:rPr>
            </w:pPr>
            <w:r>
              <w:t>Then join the normal schedule. The team will tell you things the new manager can't see yet.</w:t>
            </w:r>
          </w:p>
        </w:tc>
      </w:tr>
    </w:tbl>
    <w:p w14:paraId="0CC4506B" w14:textId="77777777" w:rsidR="00AD0A28" w:rsidRDefault="0006257A">
      <w:pPr>
        <w:keepNext/>
        <w:pBdr>
          <w:bottom w:val="single" w:sz="8" w:space="4" w:color="B9913A"/>
        </w:pBdr>
        <w:spacing w:before="240" w:after="90"/>
        <w:rPr>
          <w:sz w:val="24"/>
          <w:szCs w:val="24"/>
        </w:rPr>
      </w:pPr>
      <w:r>
        <w:rPr>
          <w:rFonts w:ascii="Calibri Light" w:eastAsia="Calibri Light" w:hAnsi="Calibri Light" w:cs="Calibri Light"/>
          <w:b/>
          <w:bCs/>
          <w:color w:val="B9913A"/>
          <w:sz w:val="28"/>
          <w:szCs w:val="28"/>
        </w:rPr>
        <w:lastRenderedPageBreak/>
        <w:t xml:space="preserve">2.  </w:t>
      </w:r>
      <w:r>
        <w:rPr>
          <w:rFonts w:ascii="Calibri Light" w:eastAsia="Calibri Light" w:hAnsi="Calibri Light" w:cs="Calibri Light"/>
          <w:b/>
          <w:bCs/>
          <w:color w:val="1A2744"/>
          <w:sz w:val="28"/>
          <w:szCs w:val="28"/>
        </w:rPr>
        <w:t>Tell the Manager First</w:t>
      </w:r>
    </w:p>
    <w:p w14:paraId="624DD38A" w14:textId="6DDF51D0" w:rsidR="00AD0A28" w:rsidRDefault="0006257A">
      <w:pPr>
        <w:spacing w:after="130"/>
        <w:rPr>
          <w:sz w:val="24"/>
          <w:szCs w:val="24"/>
        </w:rPr>
      </w:pPr>
      <w:r>
        <w:rPr>
          <w:sz w:val="24"/>
          <w:szCs w:val="24"/>
        </w:rPr>
        <w:t>A manager should never hear about you conducting a skip-level from their team. If they do, they will assume the worst, and so will the team. Be upfront with everyone, say what it is you are doing, when it's happening, and what you'll do with what you hear, and then ask your managers what they'd like you to listen for. That one question turns what can be perceived as an inspection into an exercise meant to identify what’s working well and any gaps, and most managers will appreciate your efforts.</w:t>
      </w:r>
    </w:p>
    <w:tbl>
      <w:tblPr>
        <w:tblW w:w="10080" w:type="dxa"/>
        <w:tblBorders>
          <w:top w:val="single" w:sz="6" w:space="0" w:color="1A2744"/>
          <w:left w:val="single" w:sz="6" w:space="0" w:color="1A2744"/>
          <w:bottom w:val="single" w:sz="6" w:space="0" w:color="1A2744"/>
          <w:right w:val="single" w:sz="6" w:space="0" w:color="1A2744"/>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AD0A28" w14:paraId="254AAD6C" w14:textId="77777777">
        <w:trPr>
          <w:cantSplit/>
        </w:trPr>
        <w:tc>
          <w:tcPr>
            <w:tcW w:w="10080" w:type="dxa"/>
            <w:shd w:val="clear" w:color="auto" w:fill="FFFFFF"/>
            <w:tcMar>
              <w:top w:w="150" w:type="dxa"/>
              <w:left w:w="190" w:type="dxa"/>
              <w:bottom w:w="150" w:type="dxa"/>
              <w:right w:w="170" w:type="dxa"/>
            </w:tcMar>
          </w:tcPr>
          <w:p w14:paraId="5EB93796" w14:textId="736B4B3B" w:rsidR="00AD0A28" w:rsidRDefault="0006257A">
            <w:pPr>
              <w:spacing w:after="100"/>
              <w:rPr>
                <w:sz w:val="32"/>
                <w:szCs w:val="32"/>
              </w:rPr>
            </w:pPr>
            <w:r>
              <w:rPr>
                <w:rFonts w:ascii="Calibri Light" w:eastAsia="Calibri Light" w:hAnsi="Calibri Light" w:cs="Calibri Light"/>
                <w:b/>
                <w:bCs/>
                <w:color w:val="1A2744"/>
                <w:spacing w:val="50"/>
                <w:sz w:val="20"/>
                <w:szCs w:val="20"/>
              </w:rPr>
              <w:t>SCRIPT: INFORMING THE MANAGER</w:t>
            </w:r>
          </w:p>
          <w:p w14:paraId="02966943" w14:textId="5EFC7809" w:rsidR="00AD0A28" w:rsidRDefault="0006257A">
            <w:pPr>
              <w:spacing w:after="110"/>
              <w:rPr>
                <w:sz w:val="24"/>
                <w:szCs w:val="24"/>
              </w:rPr>
            </w:pPr>
            <w:r>
              <w:t>I'm going to sit down with each person on your team for 30 minutes over the next couple of weeks. I do this with every team at least twice a year, so this isn't about anything in particular. It’s important to me that I get to know the team, and they get to know me. I'll ask how their work is going, how they're being supported, and where they want to grow.</w:t>
            </w:r>
          </w:p>
          <w:p w14:paraId="5F50D4CD" w14:textId="4089E187" w:rsidR="00AD0A28" w:rsidRDefault="0006257A">
            <w:pPr>
              <w:spacing w:after="110"/>
              <w:rPr>
                <w:sz w:val="24"/>
                <w:szCs w:val="24"/>
              </w:rPr>
            </w:pPr>
            <w:r>
              <w:t>Afterward you and I will meet and I'll share any patterns I hear, what’s going well and anything that might be an opportunity to improve the teams’ experience. Nothing gets attributed to anyone individually, and I won't act on anything without talking it through with you.</w:t>
            </w:r>
          </w:p>
          <w:p w14:paraId="3B00B5C9" w14:textId="77777777" w:rsidR="00AD0A28" w:rsidRDefault="0006257A">
            <w:pPr>
              <w:spacing w:after="110"/>
              <w:rPr>
                <w:sz w:val="24"/>
                <w:szCs w:val="24"/>
              </w:rPr>
            </w:pPr>
            <w:r>
              <w:t>Is there anything you'd like me to listen for while I'm in there?</w:t>
            </w:r>
          </w:p>
        </w:tc>
      </w:tr>
    </w:tbl>
    <w:p w14:paraId="3CEBD410" w14:textId="77777777" w:rsidR="00AD0A28" w:rsidRDefault="00AD0A28">
      <w:pPr>
        <w:rPr>
          <w:sz w:val="24"/>
          <w:szCs w:val="24"/>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AD0A28" w14:paraId="2051E80E" w14:textId="77777777">
        <w:trPr>
          <w:cantSplit/>
        </w:trPr>
        <w:tc>
          <w:tcPr>
            <w:tcW w:w="10080" w:type="dxa"/>
            <w:shd w:val="clear" w:color="auto" w:fill="E8ECF2"/>
            <w:tcMar>
              <w:top w:w="140" w:type="dxa"/>
              <w:left w:w="200" w:type="dxa"/>
              <w:bottom w:w="140" w:type="dxa"/>
              <w:right w:w="160" w:type="dxa"/>
            </w:tcMar>
          </w:tcPr>
          <w:p w14:paraId="3E333CC2" w14:textId="77777777" w:rsidR="00AD0A28" w:rsidRDefault="0006257A">
            <w:pPr>
              <w:spacing w:after="80"/>
              <w:rPr>
                <w:sz w:val="24"/>
                <w:szCs w:val="24"/>
              </w:rPr>
            </w:pPr>
            <w:r>
              <w:rPr>
                <w:rFonts w:ascii="Calibri Light" w:eastAsia="Calibri Light" w:hAnsi="Calibri Light" w:cs="Calibri Light"/>
                <w:b/>
                <w:bCs/>
                <w:color w:val="1A2744"/>
                <w:sz w:val="24"/>
                <w:szCs w:val="24"/>
              </w:rPr>
              <w:t>If the manager pushes back</w:t>
            </w:r>
          </w:p>
          <w:p w14:paraId="4EAEBB3D" w14:textId="587BFE62" w:rsidR="00AD0A28" w:rsidRDefault="0006257A">
            <w:pPr>
              <w:spacing w:after="100"/>
              <w:rPr>
                <w:sz w:val="24"/>
                <w:szCs w:val="24"/>
              </w:rPr>
            </w:pPr>
            <w:r>
              <w:rPr>
                <w:sz w:val="24"/>
                <w:szCs w:val="24"/>
              </w:rPr>
              <w:t xml:space="preserve">Some will, and the usual form is </w:t>
            </w:r>
            <w:r>
              <w:rPr>
                <w:i/>
                <w:iCs/>
                <w:sz w:val="24"/>
                <w:szCs w:val="24"/>
              </w:rPr>
              <w:t>“it undermines me.”</w:t>
            </w:r>
            <w:r>
              <w:rPr>
                <w:sz w:val="24"/>
                <w:szCs w:val="24"/>
              </w:rPr>
              <w:t xml:space="preserve"> Answer it directly. The purpose of skip-level discussions is to create rapport with the team and to hear firsthand what’s going well and if there are any gaps that you can address for them. You'll hear patterns over time, which you will share with the manager, and nothing happens without them in the loop. Then schedule the dates. A manager who can't tolerate you talking with their people may signal a bigger issue, but don’t rush to judgement. The skip-level discussions will tell you what you need to know.</w:t>
            </w:r>
          </w:p>
        </w:tc>
      </w:tr>
    </w:tbl>
    <w:p w14:paraId="01403336" w14:textId="77777777" w:rsidR="00AD0A28" w:rsidRDefault="0006257A">
      <w:pPr>
        <w:keepNext/>
        <w:pBdr>
          <w:bottom w:val="single" w:sz="8" w:space="4" w:color="B9913A"/>
        </w:pBdr>
        <w:spacing w:before="240" w:after="90"/>
        <w:rPr>
          <w:sz w:val="24"/>
          <w:szCs w:val="24"/>
        </w:rPr>
      </w:pPr>
      <w:r>
        <w:rPr>
          <w:rFonts w:ascii="Calibri Light" w:eastAsia="Calibri Light" w:hAnsi="Calibri Light" w:cs="Calibri Light"/>
          <w:b/>
          <w:bCs/>
          <w:color w:val="B9913A"/>
          <w:sz w:val="28"/>
          <w:szCs w:val="28"/>
        </w:rPr>
        <w:t xml:space="preserve">3.  </w:t>
      </w:r>
      <w:r>
        <w:rPr>
          <w:rFonts w:ascii="Calibri Light" w:eastAsia="Calibri Light" w:hAnsi="Calibri Light" w:cs="Calibri Light"/>
          <w:b/>
          <w:bCs/>
          <w:color w:val="1A2744"/>
          <w:sz w:val="28"/>
          <w:szCs w:val="28"/>
        </w:rPr>
        <w:t>Announce It to the Team</w:t>
      </w:r>
    </w:p>
    <w:p w14:paraId="16F95518" w14:textId="68FF5808" w:rsidR="00AD0A28" w:rsidRDefault="00B639AC">
      <w:pPr>
        <w:spacing w:after="130"/>
        <w:rPr>
          <w:sz w:val="24"/>
          <w:szCs w:val="24"/>
        </w:rPr>
      </w:pPr>
      <w:r>
        <w:rPr>
          <w:sz w:val="24"/>
          <w:szCs w:val="24"/>
        </w:rPr>
        <w:t>Send one email to the whole team, with the Question Bank attached. People who've seen the questions arrive with examples ready, and people who haven't arrive wondering whether they're in trouble and spend the first ten minutes finding out they're not.</w:t>
      </w:r>
    </w:p>
    <w:tbl>
      <w:tblPr>
        <w:tblW w:w="10080" w:type="dxa"/>
        <w:tblBorders>
          <w:top w:val="single" w:sz="6" w:space="0" w:color="1A2744"/>
          <w:left w:val="single" w:sz="6" w:space="0" w:color="1A2744"/>
          <w:bottom w:val="single" w:sz="6" w:space="0" w:color="1A2744"/>
          <w:right w:val="single" w:sz="6" w:space="0" w:color="1A2744"/>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AD0A28" w14:paraId="4463F447" w14:textId="77777777">
        <w:trPr>
          <w:cantSplit/>
        </w:trPr>
        <w:tc>
          <w:tcPr>
            <w:tcW w:w="10080" w:type="dxa"/>
            <w:shd w:val="clear" w:color="auto" w:fill="FFFFFF"/>
            <w:tcMar>
              <w:top w:w="150" w:type="dxa"/>
              <w:left w:w="190" w:type="dxa"/>
              <w:bottom w:w="150" w:type="dxa"/>
              <w:right w:w="170" w:type="dxa"/>
            </w:tcMar>
          </w:tcPr>
          <w:p w14:paraId="76422F37" w14:textId="77777777" w:rsidR="00AD0A28" w:rsidRDefault="0006257A">
            <w:pPr>
              <w:spacing w:after="100"/>
              <w:rPr>
                <w:sz w:val="32"/>
                <w:szCs w:val="32"/>
              </w:rPr>
            </w:pPr>
            <w:r>
              <w:rPr>
                <w:rFonts w:ascii="Calibri Light" w:eastAsia="Calibri Light" w:hAnsi="Calibri Light" w:cs="Calibri Light"/>
                <w:b/>
                <w:bCs/>
                <w:color w:val="1A2744"/>
                <w:spacing w:val="50"/>
                <w:sz w:val="20"/>
                <w:szCs w:val="20"/>
              </w:rPr>
              <w:t>EMAIL: TEAM ANNOUNCEMENT</w:t>
            </w:r>
          </w:p>
          <w:p w14:paraId="641A50D8" w14:textId="41E37131" w:rsidR="00AD0A28" w:rsidRDefault="0006257A">
            <w:pPr>
              <w:spacing w:after="110"/>
              <w:rPr>
                <w:sz w:val="24"/>
                <w:szCs w:val="24"/>
              </w:rPr>
            </w:pPr>
            <w:r>
              <w:t>Subject: 30 minutes meetings over the next two weeks</w:t>
            </w:r>
          </w:p>
          <w:p w14:paraId="609C5A70" w14:textId="77777777" w:rsidR="00AD0A28" w:rsidRDefault="00AD0A28">
            <w:pPr>
              <w:spacing w:after="60"/>
              <w:rPr>
                <w:sz w:val="4"/>
                <w:szCs w:val="4"/>
              </w:rPr>
            </w:pPr>
          </w:p>
          <w:p w14:paraId="69467112" w14:textId="77777777" w:rsidR="00AD0A28" w:rsidRDefault="0006257A">
            <w:pPr>
              <w:spacing w:after="110"/>
              <w:rPr>
                <w:sz w:val="24"/>
                <w:szCs w:val="24"/>
              </w:rPr>
            </w:pPr>
            <w:r>
              <w:t>Hi everyone,</w:t>
            </w:r>
          </w:p>
          <w:p w14:paraId="4E6CBF71" w14:textId="03343539" w:rsidR="00AD0A28" w:rsidRDefault="0006257A">
            <w:pPr>
              <w:spacing w:after="110"/>
              <w:rPr>
                <w:sz w:val="24"/>
                <w:szCs w:val="24"/>
              </w:rPr>
            </w:pPr>
            <w:r>
              <w:t>Over the next two weeks I'd like to spend about 30 minutes with each of you, one-on-one. These conversations are a chance for me to hear how things are going for you, how you're being supported, and where you want to go in your career.</w:t>
            </w:r>
          </w:p>
          <w:p w14:paraId="3E6EB77E" w14:textId="55FE3CD6" w:rsidR="00AD0A28" w:rsidRDefault="0006257A">
            <w:pPr>
              <w:spacing w:after="110"/>
              <w:rPr>
                <w:sz w:val="24"/>
                <w:szCs w:val="24"/>
              </w:rPr>
            </w:pPr>
            <w:r>
              <w:t xml:space="preserve">I've attached some questions that will guide our conversation so there are no surprises. I look forward to spending time with each of you, and hope to hear what’s going well and how I can help to support the team. </w:t>
            </w:r>
          </w:p>
          <w:p w14:paraId="38822980" w14:textId="77777777" w:rsidR="00AD0A28" w:rsidRDefault="0006257A">
            <w:pPr>
              <w:spacing w:after="110"/>
              <w:rPr>
                <w:sz w:val="24"/>
                <w:szCs w:val="24"/>
              </w:rPr>
            </w:pPr>
            <w:r>
              <w:t>Invitations will go out this week. Thanks in advance for your time and your candor.</w:t>
            </w:r>
          </w:p>
          <w:p w14:paraId="747EED56" w14:textId="77777777" w:rsidR="00AD0A28" w:rsidRDefault="0006257A">
            <w:pPr>
              <w:spacing w:after="110"/>
              <w:rPr>
                <w:sz w:val="24"/>
                <w:szCs w:val="24"/>
              </w:rPr>
            </w:pPr>
            <w:r>
              <w:t>[Your name]</w:t>
            </w:r>
          </w:p>
        </w:tc>
      </w:tr>
    </w:tbl>
    <w:p w14:paraId="499F2155" w14:textId="77777777" w:rsidR="00AD0A28" w:rsidRDefault="00AD0A28">
      <w:pPr>
        <w:rPr>
          <w:sz w:val="24"/>
          <w:szCs w:val="24"/>
        </w:rPr>
      </w:pPr>
    </w:p>
    <w:p w14:paraId="78CE960A" w14:textId="77777777" w:rsidR="00AD0A28" w:rsidRDefault="0006257A">
      <w:pPr>
        <w:keepNext/>
        <w:spacing w:after="70"/>
        <w:rPr>
          <w:sz w:val="24"/>
          <w:szCs w:val="24"/>
        </w:rPr>
      </w:pPr>
      <w:r>
        <w:rPr>
          <w:rFonts w:ascii="Calibri Light" w:eastAsia="Calibri Light" w:hAnsi="Calibri Light" w:cs="Calibri Light"/>
          <w:b/>
          <w:bCs/>
          <w:color w:val="1A2744"/>
          <w:sz w:val="28"/>
          <w:szCs w:val="28"/>
        </w:rPr>
        <w:t>Scheduling</w:t>
      </w:r>
    </w:p>
    <w:p w14:paraId="285EE782" w14:textId="316BB60B" w:rsidR="00AD0A28" w:rsidRDefault="0006257A">
      <w:pPr>
        <w:pStyle w:val="ListParagraph"/>
        <w:numPr>
          <w:ilvl w:val="0"/>
          <w:numId w:val="1"/>
        </w:numPr>
        <w:spacing w:after="70"/>
        <w:rPr>
          <w:sz w:val="24"/>
          <w:szCs w:val="24"/>
        </w:rPr>
      </w:pPr>
      <w:r>
        <w:rPr>
          <w:sz w:val="24"/>
          <w:szCs w:val="24"/>
        </w:rPr>
        <w:t xml:space="preserve">Thirty minutes each, with a 15-minute buffer after every one. The buffer is for completing your notes while the information is still fresh. </w:t>
      </w:r>
    </w:p>
    <w:p w14:paraId="5BE43307" w14:textId="3DF800DB" w:rsidR="00AD0A28" w:rsidRDefault="0006257A">
      <w:pPr>
        <w:pStyle w:val="ListParagraph"/>
        <w:numPr>
          <w:ilvl w:val="0"/>
          <w:numId w:val="1"/>
        </w:numPr>
        <w:spacing w:after="70"/>
        <w:rPr>
          <w:sz w:val="24"/>
          <w:szCs w:val="24"/>
        </w:rPr>
      </w:pPr>
      <w:r>
        <w:rPr>
          <w:sz w:val="24"/>
          <w:szCs w:val="24"/>
        </w:rPr>
        <w:t>No more than three or four skip-level conversations in a day.</w:t>
      </w:r>
    </w:p>
    <w:p w14:paraId="5C867459" w14:textId="643B93DC" w:rsidR="00AD0A28" w:rsidRDefault="0006257A">
      <w:pPr>
        <w:pStyle w:val="ListParagraph"/>
        <w:numPr>
          <w:ilvl w:val="0"/>
          <w:numId w:val="1"/>
        </w:numPr>
        <w:spacing w:after="70"/>
        <w:rPr>
          <w:sz w:val="24"/>
          <w:szCs w:val="24"/>
        </w:rPr>
      </w:pPr>
      <w:r>
        <w:rPr>
          <w:sz w:val="24"/>
          <w:szCs w:val="24"/>
        </w:rPr>
        <w:t>A private room with the door closed. Only if proximity is an issue, use a video call with your camera on and your own door closed. Never conduct skip-levels out in the open.</w:t>
      </w:r>
    </w:p>
    <w:p w14:paraId="4FD440A6" w14:textId="77777777" w:rsidR="00AD0A28" w:rsidRDefault="0006257A">
      <w:pPr>
        <w:keepNext/>
        <w:pBdr>
          <w:bottom w:val="single" w:sz="8" w:space="4" w:color="B9913A"/>
        </w:pBdr>
        <w:spacing w:before="240" w:after="90"/>
        <w:rPr>
          <w:sz w:val="24"/>
          <w:szCs w:val="24"/>
        </w:rPr>
      </w:pPr>
      <w:r>
        <w:rPr>
          <w:rFonts w:ascii="Calibri Light" w:eastAsia="Calibri Light" w:hAnsi="Calibri Light" w:cs="Calibri Light"/>
          <w:b/>
          <w:bCs/>
          <w:color w:val="B9913A"/>
          <w:sz w:val="28"/>
          <w:szCs w:val="28"/>
        </w:rPr>
        <w:t xml:space="preserve">4.  </w:t>
      </w:r>
      <w:r>
        <w:rPr>
          <w:rFonts w:ascii="Calibri Light" w:eastAsia="Calibri Light" w:hAnsi="Calibri Light" w:cs="Calibri Light"/>
          <w:b/>
          <w:bCs/>
          <w:color w:val="1A2744"/>
          <w:sz w:val="28"/>
          <w:szCs w:val="28"/>
        </w:rPr>
        <w:t>Prepare</w:t>
      </w:r>
    </w:p>
    <w:p w14:paraId="1CC11160" w14:textId="77777777" w:rsidR="00AD0A28" w:rsidRDefault="0006257A">
      <w:pPr>
        <w:spacing w:after="130"/>
        <w:rPr>
          <w:sz w:val="24"/>
          <w:szCs w:val="24"/>
        </w:rPr>
      </w:pPr>
      <w:r>
        <w:rPr>
          <w:sz w:val="24"/>
          <w:szCs w:val="24"/>
        </w:rPr>
        <w:t>Three things before the first interview.</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600"/>
        <w:gridCol w:w="7480"/>
      </w:tblGrid>
      <w:tr w:rsidR="00AD0A28" w14:paraId="1047252F" w14:textId="77777777">
        <w:trPr>
          <w:cantSplit/>
        </w:trPr>
        <w:tc>
          <w:tcPr>
            <w:tcW w:w="2600" w:type="dxa"/>
            <w:shd w:val="clear" w:color="auto" w:fill="E8ECF2"/>
            <w:tcMar>
              <w:top w:w="70" w:type="dxa"/>
              <w:left w:w="110" w:type="dxa"/>
              <w:bottom w:w="70" w:type="dxa"/>
              <w:right w:w="110" w:type="dxa"/>
            </w:tcMar>
            <w:vAlign w:val="center"/>
          </w:tcPr>
          <w:p w14:paraId="35C44706" w14:textId="77777777" w:rsidR="00AD0A28" w:rsidRDefault="0006257A">
            <w:pPr>
              <w:keepNext/>
              <w:rPr>
                <w:sz w:val="24"/>
                <w:szCs w:val="24"/>
              </w:rPr>
            </w:pPr>
            <w:r>
              <w:rPr>
                <w:b/>
                <w:bCs/>
                <w:color w:val="1A2744"/>
                <w:sz w:val="24"/>
                <w:szCs w:val="24"/>
              </w:rPr>
              <w:t>What you already know</w:t>
            </w:r>
          </w:p>
        </w:tc>
        <w:tc>
          <w:tcPr>
            <w:tcW w:w="7480" w:type="dxa"/>
            <w:tcMar>
              <w:top w:w="70" w:type="dxa"/>
              <w:left w:w="110" w:type="dxa"/>
              <w:bottom w:w="70" w:type="dxa"/>
              <w:right w:w="110" w:type="dxa"/>
            </w:tcMar>
            <w:vAlign w:val="center"/>
          </w:tcPr>
          <w:p w14:paraId="45E57F08" w14:textId="63679FEA" w:rsidR="00AD0A28" w:rsidRDefault="0006257A">
            <w:pPr>
              <w:keepNext/>
              <w:rPr>
                <w:sz w:val="24"/>
                <w:szCs w:val="24"/>
              </w:rPr>
            </w:pPr>
            <w:r>
              <w:t xml:space="preserve">Read your coaching log entries for this manager, and the team's results. Write down what you expect to hear, then set it aside and keep an open mind. </w:t>
            </w:r>
          </w:p>
        </w:tc>
      </w:tr>
      <w:tr w:rsidR="00AD0A28" w14:paraId="424335BE" w14:textId="77777777">
        <w:trPr>
          <w:cantSplit/>
        </w:trPr>
        <w:tc>
          <w:tcPr>
            <w:tcW w:w="2600" w:type="dxa"/>
            <w:shd w:val="clear" w:color="auto" w:fill="E8ECF2"/>
            <w:tcMar>
              <w:top w:w="70" w:type="dxa"/>
              <w:left w:w="110" w:type="dxa"/>
              <w:bottom w:w="70" w:type="dxa"/>
              <w:right w:w="110" w:type="dxa"/>
            </w:tcMar>
            <w:vAlign w:val="center"/>
          </w:tcPr>
          <w:p w14:paraId="146A364C" w14:textId="77777777" w:rsidR="00AD0A28" w:rsidRDefault="0006257A">
            <w:pPr>
              <w:keepNext/>
              <w:rPr>
                <w:sz w:val="24"/>
                <w:szCs w:val="24"/>
              </w:rPr>
            </w:pPr>
            <w:r>
              <w:rPr>
                <w:b/>
                <w:bCs/>
                <w:color w:val="1A2744"/>
                <w:sz w:val="24"/>
                <w:szCs w:val="24"/>
              </w:rPr>
              <w:t>Anything open with HR</w:t>
            </w:r>
          </w:p>
        </w:tc>
        <w:tc>
          <w:tcPr>
            <w:tcW w:w="7480" w:type="dxa"/>
            <w:tcMar>
              <w:top w:w="70" w:type="dxa"/>
              <w:left w:w="110" w:type="dxa"/>
              <w:bottom w:w="70" w:type="dxa"/>
              <w:right w:w="110" w:type="dxa"/>
            </w:tcMar>
            <w:vAlign w:val="center"/>
          </w:tcPr>
          <w:p w14:paraId="49B1BA41" w14:textId="77777777" w:rsidR="00AD0A28" w:rsidRDefault="0006257A">
            <w:pPr>
              <w:keepNext/>
              <w:rPr>
                <w:sz w:val="24"/>
                <w:szCs w:val="24"/>
              </w:rPr>
            </w:pPr>
            <w:r>
              <w:t>If there's a complaint, a performance plan, or an investigation touching this team, talk with HR before you start. You need to know what you can't discuss and what you must report.</w:t>
            </w:r>
          </w:p>
        </w:tc>
      </w:tr>
      <w:tr w:rsidR="00AD0A28" w14:paraId="515F0C1E" w14:textId="77777777">
        <w:trPr>
          <w:cantSplit/>
        </w:trPr>
        <w:tc>
          <w:tcPr>
            <w:tcW w:w="2600" w:type="dxa"/>
            <w:shd w:val="clear" w:color="auto" w:fill="E8ECF2"/>
            <w:tcMar>
              <w:top w:w="70" w:type="dxa"/>
              <w:left w:w="110" w:type="dxa"/>
              <w:bottom w:w="70" w:type="dxa"/>
              <w:right w:w="110" w:type="dxa"/>
            </w:tcMar>
            <w:vAlign w:val="center"/>
          </w:tcPr>
          <w:p w14:paraId="2771839B" w14:textId="77777777" w:rsidR="00AD0A28" w:rsidRDefault="0006257A">
            <w:pPr>
              <w:rPr>
                <w:sz w:val="24"/>
                <w:szCs w:val="24"/>
              </w:rPr>
            </w:pPr>
            <w:r>
              <w:rPr>
                <w:b/>
                <w:bCs/>
                <w:color w:val="1A2744"/>
                <w:sz w:val="24"/>
                <w:szCs w:val="24"/>
              </w:rPr>
              <w:t>Your questions</w:t>
            </w:r>
          </w:p>
        </w:tc>
        <w:tc>
          <w:tcPr>
            <w:tcW w:w="7480" w:type="dxa"/>
            <w:tcMar>
              <w:top w:w="70" w:type="dxa"/>
              <w:left w:w="110" w:type="dxa"/>
              <w:bottom w:w="70" w:type="dxa"/>
              <w:right w:w="110" w:type="dxa"/>
            </w:tcMar>
            <w:vAlign w:val="center"/>
          </w:tcPr>
          <w:p w14:paraId="48D29305" w14:textId="212E0E04" w:rsidR="00AD0A28" w:rsidRDefault="0006257A">
            <w:pPr>
              <w:rPr>
                <w:sz w:val="24"/>
                <w:szCs w:val="24"/>
              </w:rPr>
            </w:pPr>
            <w:r>
              <w:t>Six to nine from the Question Bank, the same core set of questions for everyone, plus one or two that fit this specific team. The manager's answer to “what should I listen for” usually supplies one.</w:t>
            </w:r>
          </w:p>
        </w:tc>
      </w:tr>
    </w:tbl>
    <w:p w14:paraId="4660CAEB" w14:textId="77777777" w:rsidR="00AD0A28" w:rsidRDefault="00AD0A28">
      <w:pPr>
        <w:rPr>
          <w:sz w:val="24"/>
          <w:szCs w:val="24"/>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AD0A28" w14:paraId="5618ED38" w14:textId="77777777">
        <w:trPr>
          <w:cantSplit/>
        </w:trPr>
        <w:tc>
          <w:tcPr>
            <w:tcW w:w="10080" w:type="dxa"/>
            <w:shd w:val="clear" w:color="auto" w:fill="E8ECF2"/>
            <w:tcMar>
              <w:top w:w="140" w:type="dxa"/>
              <w:left w:w="200" w:type="dxa"/>
              <w:bottom w:w="140" w:type="dxa"/>
              <w:right w:w="160" w:type="dxa"/>
            </w:tcMar>
          </w:tcPr>
          <w:p w14:paraId="0A55620E" w14:textId="77777777" w:rsidR="00AD0A28" w:rsidRDefault="0006257A">
            <w:pPr>
              <w:spacing w:after="80"/>
              <w:rPr>
                <w:sz w:val="24"/>
                <w:szCs w:val="24"/>
              </w:rPr>
            </w:pPr>
            <w:r>
              <w:rPr>
                <w:rFonts w:ascii="Calibri Light" w:eastAsia="Calibri Light" w:hAnsi="Calibri Light" w:cs="Calibri Light"/>
                <w:b/>
                <w:bCs/>
                <w:color w:val="1A2744"/>
                <w:sz w:val="24"/>
                <w:szCs w:val="24"/>
              </w:rPr>
              <w:t>Two habits to watch in yourself</w:t>
            </w:r>
          </w:p>
          <w:p w14:paraId="089F6DE9" w14:textId="22487E45" w:rsidR="00AD0A28" w:rsidRDefault="0006257A">
            <w:pPr>
              <w:spacing w:after="100"/>
              <w:rPr>
                <w:sz w:val="24"/>
                <w:szCs w:val="24"/>
              </w:rPr>
            </w:pPr>
            <w:r>
              <w:rPr>
                <w:b/>
                <w:bCs/>
                <w:sz w:val="24"/>
                <w:szCs w:val="24"/>
              </w:rPr>
              <w:t xml:space="preserve">Going in with a theory. </w:t>
            </w:r>
            <w:r>
              <w:rPr>
                <w:sz w:val="24"/>
                <w:szCs w:val="24"/>
              </w:rPr>
              <w:t>If you've decided the manager is too soft or too tough, you'll hear it in every answer. Maintain an open mind and be aware of any preconceived notions you may have.</w:t>
            </w:r>
          </w:p>
          <w:p w14:paraId="6748274F" w14:textId="1B8DB694" w:rsidR="00AD0A28" w:rsidRDefault="0006257A">
            <w:pPr>
              <w:spacing w:after="100"/>
              <w:rPr>
                <w:sz w:val="24"/>
                <w:szCs w:val="24"/>
              </w:rPr>
            </w:pPr>
            <w:r>
              <w:rPr>
                <w:b/>
                <w:bCs/>
                <w:sz w:val="24"/>
                <w:szCs w:val="24"/>
              </w:rPr>
              <w:t xml:space="preserve">Weighing the last interview most. </w:t>
            </w:r>
            <w:r>
              <w:rPr>
                <w:sz w:val="24"/>
                <w:szCs w:val="24"/>
              </w:rPr>
              <w:t xml:space="preserve">The final conversation is the one you remember on the drive home, and Section 7 will help to correct for that. Your notes after each meeting are key here. </w:t>
            </w:r>
          </w:p>
        </w:tc>
      </w:tr>
    </w:tbl>
    <w:p w14:paraId="15517049" w14:textId="77777777" w:rsidR="00AD0A28" w:rsidRDefault="00AD0A28">
      <w:pPr>
        <w:pageBreakBefore/>
        <w:spacing w:line="20" w:lineRule="exact"/>
        <w:rPr>
          <w:sz w:val="2"/>
        </w:rPr>
      </w:pPr>
    </w:p>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AD0A28" w14:paraId="2D7A9B72" w14:textId="77777777">
        <w:trPr>
          <w:cantSplit/>
        </w:trPr>
        <w:tc>
          <w:tcPr>
            <w:tcW w:w="10080" w:type="dxa"/>
            <w:shd w:val="clear" w:color="auto" w:fill="1A2744"/>
            <w:tcMar>
              <w:top w:w="170" w:type="dxa"/>
              <w:left w:w="200" w:type="dxa"/>
              <w:bottom w:w="170" w:type="dxa"/>
              <w:right w:w="180" w:type="dxa"/>
            </w:tcMar>
          </w:tcPr>
          <w:p w14:paraId="704D6C6B" w14:textId="77777777" w:rsidR="00AD0A28" w:rsidRDefault="0006257A">
            <w:pPr>
              <w:spacing w:after="30"/>
              <w:rPr>
                <w:sz w:val="32"/>
                <w:szCs w:val="32"/>
              </w:rPr>
            </w:pPr>
            <w:r>
              <w:rPr>
                <w:rFonts w:ascii="Calibri Light" w:eastAsia="Calibri Light" w:hAnsi="Calibri Light" w:cs="Calibri Light"/>
                <w:b/>
                <w:bCs/>
                <w:color w:val="B9913A"/>
                <w:spacing w:val="50"/>
              </w:rPr>
              <w:t>PART 2</w:t>
            </w:r>
          </w:p>
          <w:p w14:paraId="65454525" w14:textId="77777777" w:rsidR="00AD0A28" w:rsidRDefault="0006257A">
            <w:pPr>
              <w:spacing w:after="70"/>
              <w:rPr>
                <w:sz w:val="24"/>
                <w:szCs w:val="24"/>
              </w:rPr>
            </w:pPr>
            <w:r>
              <w:rPr>
                <w:rFonts w:ascii="Calibri Light" w:eastAsia="Calibri Light" w:hAnsi="Calibri Light" w:cs="Calibri Light"/>
                <w:b/>
                <w:bCs/>
                <w:color w:val="FFFFFF"/>
                <w:sz w:val="32"/>
                <w:szCs w:val="32"/>
              </w:rPr>
              <w:t>The Interviews</w:t>
            </w:r>
          </w:p>
        </w:tc>
      </w:tr>
    </w:tbl>
    <w:p w14:paraId="53AA39AE" w14:textId="77777777" w:rsidR="00AD0A28" w:rsidRDefault="00AD0A28">
      <w:pPr>
        <w:rPr>
          <w:sz w:val="24"/>
          <w:szCs w:val="24"/>
        </w:rPr>
      </w:pPr>
    </w:p>
    <w:p w14:paraId="4473BD2D" w14:textId="77777777" w:rsidR="00AD0A28" w:rsidRDefault="0006257A">
      <w:pPr>
        <w:keepNext/>
        <w:pBdr>
          <w:bottom w:val="single" w:sz="8" w:space="4" w:color="B9913A"/>
        </w:pBdr>
        <w:spacing w:before="120" w:after="90"/>
        <w:rPr>
          <w:sz w:val="24"/>
          <w:szCs w:val="24"/>
        </w:rPr>
      </w:pPr>
      <w:r>
        <w:rPr>
          <w:rFonts w:ascii="Calibri Light" w:eastAsia="Calibri Light" w:hAnsi="Calibri Light" w:cs="Calibri Light"/>
          <w:b/>
          <w:bCs/>
          <w:color w:val="B9913A"/>
          <w:sz w:val="28"/>
          <w:szCs w:val="28"/>
        </w:rPr>
        <w:t xml:space="preserve">5.  </w:t>
      </w:r>
      <w:r>
        <w:rPr>
          <w:rFonts w:ascii="Calibri Light" w:eastAsia="Calibri Light" w:hAnsi="Calibri Light" w:cs="Calibri Light"/>
          <w:b/>
          <w:bCs/>
          <w:color w:val="1A2744"/>
          <w:sz w:val="28"/>
          <w:szCs w:val="28"/>
        </w:rPr>
        <w:t>Run the 30 Minutes</w:t>
      </w:r>
    </w:p>
    <w:p w14:paraId="272D2F95" w14:textId="05E2FB1E" w:rsidR="00AD0A28" w:rsidRDefault="0006257A">
      <w:pPr>
        <w:spacing w:after="130"/>
        <w:rPr>
          <w:sz w:val="24"/>
          <w:szCs w:val="24"/>
        </w:rPr>
      </w:pPr>
      <w:r>
        <w:rPr>
          <w:sz w:val="24"/>
          <w:szCs w:val="24"/>
        </w:rPr>
        <w:t>The agenda is the same every time, and the team knows it in advance, which is part of what makes the skip-level review process feel safe for everyone.</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800"/>
        <w:gridCol w:w="8280"/>
      </w:tblGrid>
      <w:tr w:rsidR="00AD0A28" w14:paraId="687F61E3" w14:textId="77777777">
        <w:trPr>
          <w:cantSplit/>
          <w:tblHeader/>
        </w:trPr>
        <w:tc>
          <w:tcPr>
            <w:tcW w:w="1800" w:type="dxa"/>
            <w:shd w:val="clear" w:color="auto" w:fill="1A2744"/>
            <w:tcMar>
              <w:top w:w="70" w:type="dxa"/>
              <w:left w:w="110" w:type="dxa"/>
              <w:bottom w:w="70" w:type="dxa"/>
              <w:right w:w="110" w:type="dxa"/>
            </w:tcMar>
            <w:vAlign w:val="center"/>
          </w:tcPr>
          <w:p w14:paraId="0B871E81" w14:textId="77777777" w:rsidR="00AD0A28" w:rsidRDefault="0006257A">
            <w:pPr>
              <w:keepNext/>
              <w:rPr>
                <w:sz w:val="24"/>
                <w:szCs w:val="24"/>
              </w:rPr>
            </w:pPr>
            <w:r>
              <w:rPr>
                <w:b/>
                <w:bCs/>
                <w:color w:val="FFFFFF"/>
                <w:sz w:val="20"/>
                <w:szCs w:val="20"/>
              </w:rPr>
              <w:t>Minutes</w:t>
            </w:r>
          </w:p>
        </w:tc>
        <w:tc>
          <w:tcPr>
            <w:tcW w:w="8280" w:type="dxa"/>
            <w:shd w:val="clear" w:color="auto" w:fill="1A2744"/>
            <w:tcMar>
              <w:top w:w="70" w:type="dxa"/>
              <w:left w:w="110" w:type="dxa"/>
              <w:bottom w:w="70" w:type="dxa"/>
              <w:right w:w="110" w:type="dxa"/>
            </w:tcMar>
            <w:vAlign w:val="center"/>
          </w:tcPr>
          <w:p w14:paraId="59A9F741" w14:textId="77777777" w:rsidR="00AD0A28" w:rsidRDefault="0006257A">
            <w:pPr>
              <w:keepNext/>
              <w:rPr>
                <w:sz w:val="24"/>
                <w:szCs w:val="24"/>
              </w:rPr>
            </w:pPr>
            <w:r>
              <w:rPr>
                <w:b/>
                <w:bCs/>
                <w:color w:val="FFFFFF"/>
                <w:sz w:val="20"/>
                <w:szCs w:val="20"/>
              </w:rPr>
              <w:t>What happens</w:t>
            </w:r>
          </w:p>
        </w:tc>
      </w:tr>
      <w:tr w:rsidR="00AD0A28" w14:paraId="661901B5" w14:textId="77777777">
        <w:trPr>
          <w:cantSplit/>
        </w:trPr>
        <w:tc>
          <w:tcPr>
            <w:tcW w:w="1800" w:type="dxa"/>
            <w:shd w:val="clear" w:color="auto" w:fill="E8ECF2"/>
            <w:tcMar>
              <w:top w:w="70" w:type="dxa"/>
              <w:left w:w="110" w:type="dxa"/>
              <w:bottom w:w="70" w:type="dxa"/>
              <w:right w:w="110" w:type="dxa"/>
            </w:tcMar>
            <w:vAlign w:val="center"/>
          </w:tcPr>
          <w:p w14:paraId="79DB232B" w14:textId="77777777" w:rsidR="00AD0A28" w:rsidRDefault="0006257A">
            <w:pPr>
              <w:keepNext/>
              <w:rPr>
                <w:sz w:val="24"/>
                <w:szCs w:val="24"/>
              </w:rPr>
            </w:pPr>
            <w:r>
              <w:rPr>
                <w:b/>
                <w:bCs/>
                <w:color w:val="1A2744"/>
                <w:sz w:val="24"/>
                <w:szCs w:val="24"/>
              </w:rPr>
              <w:t>0 to 2</w:t>
            </w:r>
          </w:p>
        </w:tc>
        <w:tc>
          <w:tcPr>
            <w:tcW w:w="8280" w:type="dxa"/>
            <w:tcMar>
              <w:top w:w="70" w:type="dxa"/>
              <w:left w:w="110" w:type="dxa"/>
              <w:bottom w:w="70" w:type="dxa"/>
              <w:right w:w="110" w:type="dxa"/>
            </w:tcMar>
            <w:vAlign w:val="center"/>
          </w:tcPr>
          <w:p w14:paraId="66E1236D" w14:textId="4B3D7414" w:rsidR="00AD0A28" w:rsidRDefault="0006257A">
            <w:pPr>
              <w:keepNext/>
              <w:rPr>
                <w:sz w:val="24"/>
                <w:szCs w:val="24"/>
              </w:rPr>
            </w:pPr>
            <w:r>
              <w:t>Open with the script on page 1 of the forms. Say it with every employee you meet with. It carries the confidentiality promise and its one exception, and people need to hear both before you ask the first question.</w:t>
            </w:r>
          </w:p>
        </w:tc>
      </w:tr>
      <w:tr w:rsidR="00AD0A28" w14:paraId="27834599" w14:textId="77777777">
        <w:trPr>
          <w:cantSplit/>
        </w:trPr>
        <w:tc>
          <w:tcPr>
            <w:tcW w:w="1800" w:type="dxa"/>
            <w:shd w:val="clear" w:color="auto" w:fill="E8ECF2"/>
            <w:tcMar>
              <w:top w:w="70" w:type="dxa"/>
              <w:left w:w="110" w:type="dxa"/>
              <w:bottom w:w="70" w:type="dxa"/>
              <w:right w:w="110" w:type="dxa"/>
            </w:tcMar>
            <w:vAlign w:val="center"/>
          </w:tcPr>
          <w:p w14:paraId="68637948" w14:textId="77777777" w:rsidR="00AD0A28" w:rsidRDefault="0006257A">
            <w:pPr>
              <w:keepNext/>
              <w:rPr>
                <w:sz w:val="24"/>
                <w:szCs w:val="24"/>
              </w:rPr>
            </w:pPr>
            <w:r>
              <w:rPr>
                <w:b/>
                <w:bCs/>
                <w:color w:val="1A2744"/>
                <w:sz w:val="24"/>
                <w:szCs w:val="24"/>
              </w:rPr>
              <w:t>2 to 12</w:t>
            </w:r>
          </w:p>
        </w:tc>
        <w:tc>
          <w:tcPr>
            <w:tcW w:w="8280" w:type="dxa"/>
            <w:tcMar>
              <w:top w:w="70" w:type="dxa"/>
              <w:left w:w="110" w:type="dxa"/>
              <w:bottom w:w="70" w:type="dxa"/>
              <w:right w:w="110" w:type="dxa"/>
            </w:tcMar>
            <w:vAlign w:val="center"/>
          </w:tcPr>
          <w:p w14:paraId="4B30BB03" w14:textId="77777777" w:rsidR="00AD0A28" w:rsidRDefault="0006257A">
            <w:pPr>
              <w:keepNext/>
              <w:rPr>
                <w:sz w:val="24"/>
                <w:szCs w:val="24"/>
              </w:rPr>
            </w:pPr>
            <w:r>
              <w:rPr>
                <w:b/>
                <w:bCs/>
              </w:rPr>
              <w:t>The Employee (E)</w:t>
            </w:r>
            <w:r>
              <w:t>. Their work, their goals, what they enjoy, and what gets in their way. Start here because it's the easiest part to talk about, and it tells you what kind of day they're having.</w:t>
            </w:r>
          </w:p>
        </w:tc>
      </w:tr>
      <w:tr w:rsidR="00AD0A28" w14:paraId="592DC18E" w14:textId="77777777">
        <w:trPr>
          <w:cantSplit/>
        </w:trPr>
        <w:tc>
          <w:tcPr>
            <w:tcW w:w="1800" w:type="dxa"/>
            <w:shd w:val="clear" w:color="auto" w:fill="E8ECF2"/>
            <w:tcMar>
              <w:top w:w="70" w:type="dxa"/>
              <w:left w:w="110" w:type="dxa"/>
              <w:bottom w:w="70" w:type="dxa"/>
              <w:right w:w="110" w:type="dxa"/>
            </w:tcMar>
            <w:vAlign w:val="center"/>
          </w:tcPr>
          <w:p w14:paraId="7211BA72" w14:textId="77777777" w:rsidR="00AD0A28" w:rsidRDefault="0006257A">
            <w:pPr>
              <w:keepNext/>
              <w:rPr>
                <w:sz w:val="24"/>
                <w:szCs w:val="24"/>
              </w:rPr>
            </w:pPr>
            <w:r>
              <w:rPr>
                <w:b/>
                <w:bCs/>
                <w:color w:val="1A2744"/>
                <w:sz w:val="24"/>
                <w:szCs w:val="24"/>
              </w:rPr>
              <w:t>12 to 22</w:t>
            </w:r>
          </w:p>
        </w:tc>
        <w:tc>
          <w:tcPr>
            <w:tcW w:w="8280" w:type="dxa"/>
            <w:tcMar>
              <w:top w:w="70" w:type="dxa"/>
              <w:left w:w="110" w:type="dxa"/>
              <w:bottom w:w="70" w:type="dxa"/>
              <w:right w:w="110" w:type="dxa"/>
            </w:tcMar>
            <w:vAlign w:val="center"/>
          </w:tcPr>
          <w:p w14:paraId="2D2AACA3" w14:textId="77777777" w:rsidR="00AD0A28" w:rsidRDefault="0006257A">
            <w:pPr>
              <w:keepNext/>
              <w:rPr>
                <w:sz w:val="24"/>
                <w:szCs w:val="24"/>
              </w:rPr>
            </w:pPr>
            <w:r>
              <w:rPr>
                <w:b/>
                <w:bCs/>
              </w:rPr>
              <w:t>The Manager (M)</w:t>
            </w:r>
            <w:r>
              <w:t>. Style, with an example. What the manager does well, and what they could do more of or differently. One-on-ones, and whether they feel supported.</w:t>
            </w:r>
          </w:p>
        </w:tc>
      </w:tr>
      <w:tr w:rsidR="00AD0A28" w14:paraId="7F08B6D1" w14:textId="77777777">
        <w:trPr>
          <w:cantSplit/>
        </w:trPr>
        <w:tc>
          <w:tcPr>
            <w:tcW w:w="1800" w:type="dxa"/>
            <w:shd w:val="clear" w:color="auto" w:fill="E8ECF2"/>
            <w:tcMar>
              <w:top w:w="70" w:type="dxa"/>
              <w:left w:w="110" w:type="dxa"/>
              <w:bottom w:w="70" w:type="dxa"/>
              <w:right w:w="110" w:type="dxa"/>
            </w:tcMar>
            <w:vAlign w:val="center"/>
          </w:tcPr>
          <w:p w14:paraId="4B674458" w14:textId="77777777" w:rsidR="00AD0A28" w:rsidRDefault="0006257A">
            <w:pPr>
              <w:keepNext/>
              <w:rPr>
                <w:sz w:val="24"/>
                <w:szCs w:val="24"/>
              </w:rPr>
            </w:pPr>
            <w:r>
              <w:rPr>
                <w:b/>
                <w:bCs/>
                <w:color w:val="1A2744"/>
                <w:sz w:val="24"/>
                <w:szCs w:val="24"/>
              </w:rPr>
              <w:t>22 to 28</w:t>
            </w:r>
          </w:p>
        </w:tc>
        <w:tc>
          <w:tcPr>
            <w:tcW w:w="8280" w:type="dxa"/>
            <w:tcMar>
              <w:top w:w="70" w:type="dxa"/>
              <w:left w:w="110" w:type="dxa"/>
              <w:bottom w:w="70" w:type="dxa"/>
              <w:right w:w="110" w:type="dxa"/>
            </w:tcMar>
            <w:vAlign w:val="center"/>
          </w:tcPr>
          <w:p w14:paraId="53B5C30D" w14:textId="77777777" w:rsidR="00AD0A28" w:rsidRDefault="0006257A">
            <w:pPr>
              <w:keepNext/>
              <w:rPr>
                <w:sz w:val="24"/>
                <w:szCs w:val="24"/>
              </w:rPr>
            </w:pPr>
            <w:r>
              <w:rPr>
                <w:b/>
                <w:bCs/>
              </w:rPr>
              <w:t>Opportunities for Growth (O)</w:t>
            </w:r>
            <w:r>
              <w:t>. Where they want to be, what they're doing about it, and what they'd like a shot at. End here so the conversation finishes looking forward.</w:t>
            </w:r>
          </w:p>
        </w:tc>
      </w:tr>
      <w:tr w:rsidR="00AD0A28" w14:paraId="70705164" w14:textId="77777777">
        <w:trPr>
          <w:cantSplit/>
        </w:trPr>
        <w:tc>
          <w:tcPr>
            <w:tcW w:w="1800" w:type="dxa"/>
            <w:shd w:val="clear" w:color="auto" w:fill="E8ECF2"/>
            <w:tcMar>
              <w:top w:w="70" w:type="dxa"/>
              <w:left w:w="110" w:type="dxa"/>
              <w:bottom w:w="70" w:type="dxa"/>
              <w:right w:w="110" w:type="dxa"/>
            </w:tcMar>
            <w:vAlign w:val="center"/>
          </w:tcPr>
          <w:p w14:paraId="0C5A5BC0" w14:textId="77777777" w:rsidR="00AD0A28" w:rsidRDefault="0006257A">
            <w:pPr>
              <w:rPr>
                <w:sz w:val="24"/>
                <w:szCs w:val="24"/>
              </w:rPr>
            </w:pPr>
            <w:r>
              <w:rPr>
                <w:b/>
                <w:bCs/>
                <w:color w:val="1A2744"/>
                <w:sz w:val="24"/>
                <w:szCs w:val="24"/>
              </w:rPr>
              <w:t>28 to 30</w:t>
            </w:r>
          </w:p>
        </w:tc>
        <w:tc>
          <w:tcPr>
            <w:tcW w:w="8280" w:type="dxa"/>
            <w:tcMar>
              <w:top w:w="70" w:type="dxa"/>
              <w:left w:w="110" w:type="dxa"/>
              <w:bottom w:w="70" w:type="dxa"/>
              <w:right w:w="110" w:type="dxa"/>
            </w:tcMar>
            <w:vAlign w:val="center"/>
          </w:tcPr>
          <w:p w14:paraId="017E96EA" w14:textId="16DE8560" w:rsidR="00AD0A28" w:rsidRDefault="0006257A">
            <w:pPr>
              <w:rPr>
                <w:sz w:val="24"/>
                <w:szCs w:val="24"/>
              </w:rPr>
            </w:pPr>
            <w:r>
              <w:t>“</w:t>
            </w:r>
            <w:r>
              <w:rPr>
                <w:i/>
                <w:iCs/>
              </w:rPr>
              <w:t>Do you have any questions for me?</w:t>
            </w:r>
            <w:r>
              <w:t>” Answer as openly as you asked them to. Thank them, and tell them when they'll hear from you if follow-up is needed.</w:t>
            </w:r>
          </w:p>
        </w:tc>
      </w:tr>
    </w:tbl>
    <w:p w14:paraId="1FEF66FD" w14:textId="77777777" w:rsidR="00AD0A28" w:rsidRDefault="00AD0A28">
      <w:pPr>
        <w:rPr>
          <w:sz w:val="24"/>
          <w:szCs w:val="24"/>
        </w:rPr>
      </w:pPr>
    </w:p>
    <w:p w14:paraId="3E4EA817" w14:textId="77777777" w:rsidR="00AD0A28" w:rsidRDefault="0006257A">
      <w:pPr>
        <w:keepNext/>
        <w:spacing w:after="70"/>
        <w:rPr>
          <w:sz w:val="24"/>
          <w:szCs w:val="24"/>
        </w:rPr>
      </w:pPr>
      <w:r>
        <w:rPr>
          <w:rFonts w:ascii="Calibri Light" w:eastAsia="Calibri Light" w:hAnsi="Calibri Light" w:cs="Calibri Light"/>
          <w:b/>
          <w:bCs/>
          <w:color w:val="1A2744"/>
          <w:sz w:val="28"/>
          <w:szCs w:val="28"/>
        </w:rPr>
        <w:t>Taking notes</w:t>
      </w:r>
    </w:p>
    <w:p w14:paraId="6A934C53" w14:textId="7EC6E783" w:rsidR="00AD0A28" w:rsidRDefault="0006257A">
      <w:pPr>
        <w:pStyle w:val="ListParagraph"/>
        <w:numPr>
          <w:ilvl w:val="0"/>
          <w:numId w:val="1"/>
        </w:numPr>
        <w:spacing w:after="70"/>
        <w:rPr>
          <w:sz w:val="24"/>
          <w:szCs w:val="24"/>
        </w:rPr>
      </w:pPr>
      <w:r>
        <w:rPr>
          <w:b/>
          <w:bCs/>
          <w:sz w:val="24"/>
          <w:szCs w:val="24"/>
        </w:rPr>
        <w:t xml:space="preserve">Write what they said, in their words where you can. </w:t>
      </w:r>
      <w:r>
        <w:rPr>
          <w:sz w:val="24"/>
          <w:szCs w:val="24"/>
        </w:rPr>
        <w:t>“Hasn't had a one-on-one since March” is a note, and “Tom neglects his people” is a conclusion. Conclusions go on the Theme list only if supported by more than one team member.</w:t>
      </w:r>
    </w:p>
    <w:p w14:paraId="2FE4016B" w14:textId="77777777" w:rsidR="00AD0A28" w:rsidRDefault="0006257A">
      <w:pPr>
        <w:pStyle w:val="ListParagraph"/>
        <w:numPr>
          <w:ilvl w:val="0"/>
          <w:numId w:val="1"/>
        </w:numPr>
        <w:spacing w:after="70"/>
        <w:rPr>
          <w:sz w:val="24"/>
          <w:szCs w:val="24"/>
        </w:rPr>
      </w:pPr>
      <w:r>
        <w:rPr>
          <w:b/>
          <w:bCs/>
          <w:sz w:val="24"/>
          <w:szCs w:val="24"/>
        </w:rPr>
        <w:t xml:space="preserve">Mark direct quotes with quotation marks, </w:t>
      </w:r>
      <w:r>
        <w:rPr>
          <w:sz w:val="24"/>
          <w:szCs w:val="24"/>
        </w:rPr>
        <w:t>because later you'll want to know which words were theirs and which were your shorthand.</w:t>
      </w:r>
    </w:p>
    <w:p w14:paraId="5917239C" w14:textId="489A9054" w:rsidR="00AD0A28" w:rsidRDefault="0006257A">
      <w:pPr>
        <w:pStyle w:val="ListParagraph"/>
        <w:numPr>
          <w:ilvl w:val="0"/>
          <w:numId w:val="1"/>
        </w:numPr>
        <w:spacing w:after="70"/>
        <w:rPr>
          <w:sz w:val="24"/>
          <w:szCs w:val="24"/>
        </w:rPr>
      </w:pPr>
      <w:r>
        <w:rPr>
          <w:b/>
          <w:bCs/>
          <w:sz w:val="24"/>
          <w:szCs w:val="24"/>
        </w:rPr>
        <w:t xml:space="preserve">Use paper if you can manage it. </w:t>
      </w:r>
      <w:r>
        <w:rPr>
          <w:sz w:val="24"/>
          <w:szCs w:val="24"/>
        </w:rPr>
        <w:t>A laptop between you looks like a report being written. Type it up in the buffer between meetings if you prefer typed notes.</w:t>
      </w:r>
    </w:p>
    <w:p w14:paraId="67BE0B49" w14:textId="3D0B741E" w:rsidR="00AD0A28" w:rsidRDefault="0006257A">
      <w:pPr>
        <w:pStyle w:val="ListParagraph"/>
        <w:numPr>
          <w:ilvl w:val="0"/>
          <w:numId w:val="1"/>
        </w:numPr>
        <w:spacing w:after="70"/>
        <w:rPr>
          <w:sz w:val="24"/>
          <w:szCs w:val="24"/>
        </w:rPr>
      </w:pPr>
      <w:r>
        <w:rPr>
          <w:b/>
          <w:bCs/>
          <w:sz w:val="24"/>
          <w:szCs w:val="24"/>
        </w:rPr>
        <w:t xml:space="preserve">Ask for the example, every time. </w:t>
      </w:r>
      <w:r>
        <w:rPr>
          <w:sz w:val="24"/>
          <w:szCs w:val="24"/>
        </w:rPr>
        <w:t>A general statement is not meaningful until it has a time and an example attached.</w:t>
      </w:r>
    </w:p>
    <w:p w14:paraId="00C3D3C7" w14:textId="77777777" w:rsidR="00AD0A28" w:rsidRDefault="00AD0A28">
      <w:pPr>
        <w:rPr>
          <w:sz w:val="24"/>
          <w:szCs w:val="24"/>
        </w:rPr>
      </w:pPr>
    </w:p>
    <w:tbl>
      <w:tblPr>
        <w:tblW w:w="10080" w:type="dxa"/>
        <w:tblBorders>
          <w:top w:val="single" w:sz="2" w:space="0" w:color="FFF8E7"/>
          <w:left w:val="single" w:sz="18" w:space="0" w:color="B9913A"/>
          <w:bottom w:val="single" w:sz="2" w:space="0" w:color="FFF8E7"/>
          <w:right w:val="single" w:sz="2" w:space="0" w:color="FFF8E7"/>
          <w:insideH w:val="none" w:sz="0" w:space="0" w:color="FFF8E7"/>
          <w:insideV w:val="none" w:sz="0" w:space="0" w:color="FFF8E7"/>
        </w:tblBorders>
        <w:tblCellMar>
          <w:left w:w="10" w:type="dxa"/>
          <w:right w:w="10" w:type="dxa"/>
        </w:tblCellMar>
        <w:tblLook w:val="04A0" w:firstRow="1" w:lastRow="0" w:firstColumn="1" w:lastColumn="0" w:noHBand="0" w:noVBand="1"/>
      </w:tblPr>
      <w:tblGrid>
        <w:gridCol w:w="10080"/>
      </w:tblGrid>
      <w:tr w:rsidR="00AD0A28" w14:paraId="38E6F656" w14:textId="77777777">
        <w:trPr>
          <w:cantSplit/>
        </w:trPr>
        <w:tc>
          <w:tcPr>
            <w:tcW w:w="10080" w:type="dxa"/>
            <w:shd w:val="clear" w:color="auto" w:fill="FFF8E7"/>
            <w:tcMar>
              <w:top w:w="130" w:type="dxa"/>
              <w:left w:w="190" w:type="dxa"/>
              <w:bottom w:w="130" w:type="dxa"/>
              <w:right w:w="160" w:type="dxa"/>
            </w:tcMar>
          </w:tcPr>
          <w:p w14:paraId="73A02E1D" w14:textId="77777777" w:rsidR="00AD0A28" w:rsidRDefault="0006257A">
            <w:pPr>
              <w:spacing w:after="90"/>
              <w:rPr>
                <w:sz w:val="32"/>
                <w:szCs w:val="32"/>
              </w:rPr>
            </w:pPr>
            <w:r>
              <w:rPr>
                <w:rFonts w:ascii="Calibri Light" w:eastAsia="Calibri Light" w:hAnsi="Calibri Light" w:cs="Calibri Light"/>
                <w:b/>
                <w:bCs/>
                <w:color w:val="B9913A"/>
                <w:spacing w:val="50"/>
                <w:sz w:val="20"/>
                <w:szCs w:val="20"/>
              </w:rPr>
              <w:t>EXAMPLE: ASKING FOR THE EXAMPLE</w:t>
            </w:r>
          </w:p>
          <w:p w14:paraId="631610E9" w14:textId="77777777" w:rsidR="00AD0A28" w:rsidRDefault="0006257A">
            <w:pPr>
              <w:spacing w:after="100"/>
              <w:rPr>
                <w:sz w:val="24"/>
                <w:szCs w:val="24"/>
              </w:rPr>
            </w:pPr>
            <w:r>
              <w:rPr>
                <w:b/>
                <w:bCs/>
                <w:sz w:val="24"/>
                <w:szCs w:val="24"/>
              </w:rPr>
              <w:t xml:space="preserve">Employee: </w:t>
            </w:r>
            <w:r>
              <w:rPr>
                <w:i/>
                <w:iCs/>
                <w:sz w:val="24"/>
                <w:szCs w:val="24"/>
              </w:rPr>
              <w:t>“My manager is good at telling me when I'm doing well.”</w:t>
            </w:r>
          </w:p>
          <w:p w14:paraId="6093A21E" w14:textId="77777777" w:rsidR="00AD0A28" w:rsidRDefault="0006257A">
            <w:pPr>
              <w:spacing w:after="100"/>
              <w:rPr>
                <w:sz w:val="24"/>
                <w:szCs w:val="24"/>
              </w:rPr>
            </w:pPr>
            <w:r>
              <w:rPr>
                <w:b/>
                <w:bCs/>
                <w:sz w:val="24"/>
                <w:szCs w:val="24"/>
              </w:rPr>
              <w:t xml:space="preserve">You: </w:t>
            </w:r>
            <w:r>
              <w:rPr>
                <w:i/>
                <w:iCs/>
                <w:sz w:val="24"/>
                <w:szCs w:val="24"/>
              </w:rPr>
              <w:t>“That's good to hear. When did that last happen, and what was it about?”</w:t>
            </w:r>
          </w:p>
          <w:p w14:paraId="1ABF532F" w14:textId="01F1C47A" w:rsidR="00AD0A28" w:rsidRDefault="0006257A">
            <w:pPr>
              <w:spacing w:after="100"/>
              <w:rPr>
                <w:sz w:val="24"/>
                <w:szCs w:val="24"/>
              </w:rPr>
            </w:pPr>
            <w:r>
              <w:t>Praise and complaints are both worth very little until you have a specific example. The follow-up column in the Question Bank exists for this.</w:t>
            </w:r>
          </w:p>
        </w:tc>
      </w:tr>
    </w:tbl>
    <w:p w14:paraId="0F8506EE" w14:textId="77777777" w:rsidR="00AD0A28" w:rsidRDefault="0006257A">
      <w:pPr>
        <w:keepNext/>
        <w:pBdr>
          <w:bottom w:val="single" w:sz="8" w:space="4" w:color="B9913A"/>
        </w:pBdr>
        <w:spacing w:before="240" w:after="90"/>
        <w:rPr>
          <w:sz w:val="24"/>
          <w:szCs w:val="24"/>
        </w:rPr>
      </w:pPr>
      <w:r>
        <w:rPr>
          <w:rFonts w:ascii="Calibri Light" w:eastAsia="Calibri Light" w:hAnsi="Calibri Light" w:cs="Calibri Light"/>
          <w:b/>
          <w:bCs/>
          <w:color w:val="B9913A"/>
          <w:sz w:val="28"/>
          <w:szCs w:val="28"/>
        </w:rPr>
        <w:lastRenderedPageBreak/>
        <w:t xml:space="preserve">6.  </w:t>
      </w:r>
      <w:r>
        <w:rPr>
          <w:rFonts w:ascii="Calibri Light" w:eastAsia="Calibri Light" w:hAnsi="Calibri Light" w:cs="Calibri Light"/>
          <w:b/>
          <w:bCs/>
          <w:color w:val="1A2744"/>
          <w:sz w:val="28"/>
          <w:szCs w:val="28"/>
        </w:rPr>
        <w:t>Three Situations You'll Meet</w:t>
      </w:r>
    </w:p>
    <w:p w14:paraId="7D678916" w14:textId="77777777" w:rsidR="00AD0A28" w:rsidRDefault="0006257A">
      <w:pPr>
        <w:keepNext/>
        <w:spacing w:after="70"/>
        <w:rPr>
          <w:sz w:val="24"/>
          <w:szCs w:val="24"/>
        </w:rPr>
      </w:pPr>
      <w:r>
        <w:rPr>
          <w:rFonts w:ascii="Calibri Light" w:eastAsia="Calibri Light" w:hAnsi="Calibri Light" w:cs="Calibri Light"/>
          <w:b/>
          <w:bCs/>
          <w:color w:val="1A2744"/>
          <w:sz w:val="28"/>
          <w:szCs w:val="28"/>
        </w:rPr>
        <w:t>The employee with a complaint</w:t>
      </w:r>
    </w:p>
    <w:p w14:paraId="08030CC7" w14:textId="23D36586" w:rsidR="00AD0A28" w:rsidRDefault="0006257A">
      <w:pPr>
        <w:spacing w:after="130"/>
        <w:rPr>
          <w:sz w:val="24"/>
          <w:szCs w:val="24"/>
        </w:rPr>
      </w:pPr>
      <w:r>
        <w:rPr>
          <w:sz w:val="24"/>
          <w:szCs w:val="24"/>
        </w:rPr>
        <w:t>Listen all the way through and get the example. Then ask the question that matters most: “</w:t>
      </w:r>
      <w:r>
        <w:rPr>
          <w:i/>
          <w:iCs/>
          <w:sz w:val="24"/>
          <w:szCs w:val="24"/>
        </w:rPr>
        <w:t>Have you raised this with your manager?</w:t>
      </w:r>
      <w:r>
        <w:rPr>
          <w:sz w:val="24"/>
          <w:szCs w:val="24"/>
        </w:rPr>
        <w:t>” Most haven't, and your job is to help them have that conversation. Talk through what they'd say, when they'd say it, and how the manager is likely to take it. Offer to make sure the door is open, without saying what's coming through it, and don't promise to fix it yourself. If what you're hearing involves safety, harassment, discrimination, or ethics, the escalation rule in Section 7 applies and you tell them so immediately.</w:t>
      </w:r>
    </w:p>
    <w:p w14:paraId="780DE477" w14:textId="77777777" w:rsidR="00AD0A28" w:rsidRDefault="0006257A">
      <w:pPr>
        <w:keepNext/>
        <w:spacing w:after="70"/>
        <w:rPr>
          <w:sz w:val="24"/>
          <w:szCs w:val="24"/>
        </w:rPr>
      </w:pPr>
      <w:r>
        <w:rPr>
          <w:rFonts w:ascii="Calibri Light" w:eastAsia="Calibri Light" w:hAnsi="Calibri Light" w:cs="Calibri Light"/>
          <w:b/>
          <w:bCs/>
          <w:color w:val="1A2744"/>
          <w:sz w:val="28"/>
          <w:szCs w:val="28"/>
        </w:rPr>
        <w:t>The employee working an angle</w:t>
      </w:r>
    </w:p>
    <w:p w14:paraId="48028F95" w14:textId="08B3DDA4" w:rsidR="00AD0A28" w:rsidRDefault="0006257A">
      <w:pPr>
        <w:spacing w:after="130"/>
        <w:rPr>
          <w:sz w:val="24"/>
          <w:szCs w:val="24"/>
        </w:rPr>
      </w:pPr>
      <w:r>
        <w:rPr>
          <w:sz w:val="24"/>
          <w:szCs w:val="24"/>
        </w:rPr>
        <w:t xml:space="preserve">Some people see a skip-level as a chance to settle a score, or to get ahead of a problem of their own. The signs are familiar: a story without dates, a great deal about the manager and little about their own work, and curiosity about what other people have said. Take the notes exactly as you would for anyone else, and then hold what you heard against the other team members. A story nobody else echoes is something to hold off to the side. More information is needed before any action is taken. </w:t>
      </w:r>
      <w:r>
        <w:rPr>
          <w:b/>
          <w:bCs/>
          <w:sz w:val="24"/>
          <w:szCs w:val="24"/>
        </w:rPr>
        <w:t>A leader of leaders has to be savvy enough to read between the lines here</w:t>
      </w:r>
      <w:r>
        <w:rPr>
          <w:sz w:val="24"/>
          <w:szCs w:val="24"/>
        </w:rPr>
        <w:t>, and the themes list makes that easier, because one voice stays one voice until additional evidence says otherwise.</w:t>
      </w:r>
    </w:p>
    <w:p w14:paraId="254B25C4" w14:textId="77777777" w:rsidR="00AD0A28" w:rsidRDefault="0006257A">
      <w:pPr>
        <w:keepNext/>
        <w:spacing w:after="70"/>
        <w:rPr>
          <w:sz w:val="24"/>
          <w:szCs w:val="24"/>
        </w:rPr>
      </w:pPr>
      <w:r>
        <w:rPr>
          <w:rFonts w:ascii="Calibri Light" w:eastAsia="Calibri Light" w:hAnsi="Calibri Light" w:cs="Calibri Light"/>
          <w:b/>
          <w:bCs/>
          <w:color w:val="1A2744"/>
          <w:sz w:val="28"/>
          <w:szCs w:val="28"/>
        </w:rPr>
        <w:t>The employee who says everything's fine</w:t>
      </w:r>
    </w:p>
    <w:p w14:paraId="4EF4937D" w14:textId="1C0B3F0C" w:rsidR="00AD0A28" w:rsidRDefault="0006257A">
      <w:pPr>
        <w:spacing w:after="130"/>
        <w:rPr>
          <w:sz w:val="24"/>
          <w:szCs w:val="24"/>
        </w:rPr>
      </w:pPr>
      <w:r>
        <w:rPr>
          <w:sz w:val="24"/>
          <w:szCs w:val="24"/>
        </w:rPr>
        <w:t>This is common in round one, so ask the smaller questions. What did your last one-on-one cover? Which part of your week would you hand off if you could? If it stays quiet, accept a quiet interview, note it as “no issues raised”, and move on. Round three with this person will sound different, because by then they'll have watched two rounds go by with nothing coming back on anyone.</w:t>
      </w:r>
    </w:p>
    <w:p w14:paraId="17CB0099" w14:textId="77777777" w:rsidR="00AD0A28" w:rsidRDefault="00AD0A28">
      <w:pPr>
        <w:pageBreakBefore/>
        <w:spacing w:line="20" w:lineRule="exact"/>
        <w:rPr>
          <w:sz w:val="2"/>
        </w:rPr>
      </w:pPr>
    </w:p>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AD0A28" w14:paraId="0A40549D" w14:textId="77777777">
        <w:trPr>
          <w:cantSplit/>
        </w:trPr>
        <w:tc>
          <w:tcPr>
            <w:tcW w:w="10080" w:type="dxa"/>
            <w:shd w:val="clear" w:color="auto" w:fill="1A2744"/>
            <w:tcMar>
              <w:top w:w="170" w:type="dxa"/>
              <w:left w:w="200" w:type="dxa"/>
              <w:bottom w:w="170" w:type="dxa"/>
              <w:right w:w="180" w:type="dxa"/>
            </w:tcMar>
          </w:tcPr>
          <w:p w14:paraId="61E2AD6B" w14:textId="77777777" w:rsidR="00AD0A28" w:rsidRDefault="0006257A">
            <w:pPr>
              <w:spacing w:after="30"/>
              <w:rPr>
                <w:sz w:val="32"/>
                <w:szCs w:val="32"/>
              </w:rPr>
            </w:pPr>
            <w:r>
              <w:rPr>
                <w:rFonts w:ascii="Calibri Light" w:eastAsia="Calibri Light" w:hAnsi="Calibri Light" w:cs="Calibri Light"/>
                <w:b/>
                <w:bCs/>
                <w:color w:val="B9913A"/>
                <w:spacing w:val="50"/>
              </w:rPr>
              <w:t>PART 3</w:t>
            </w:r>
          </w:p>
          <w:p w14:paraId="5023D8C8" w14:textId="77777777" w:rsidR="00AD0A28" w:rsidRDefault="0006257A">
            <w:pPr>
              <w:spacing w:after="70"/>
              <w:rPr>
                <w:sz w:val="24"/>
                <w:szCs w:val="24"/>
              </w:rPr>
            </w:pPr>
            <w:r>
              <w:rPr>
                <w:rFonts w:ascii="Calibri Light" w:eastAsia="Calibri Light" w:hAnsi="Calibri Light" w:cs="Calibri Light"/>
                <w:b/>
                <w:bCs/>
                <w:color w:val="FFFFFF"/>
                <w:sz w:val="32"/>
                <w:szCs w:val="32"/>
              </w:rPr>
              <w:t>After the Interviews</w:t>
            </w:r>
          </w:p>
        </w:tc>
      </w:tr>
    </w:tbl>
    <w:p w14:paraId="60FACA59" w14:textId="77777777" w:rsidR="00AD0A28" w:rsidRDefault="00AD0A28">
      <w:pPr>
        <w:rPr>
          <w:sz w:val="24"/>
          <w:szCs w:val="24"/>
        </w:rPr>
      </w:pPr>
    </w:p>
    <w:p w14:paraId="1031A4D5" w14:textId="77777777" w:rsidR="00AD0A28" w:rsidRDefault="0006257A">
      <w:pPr>
        <w:keepNext/>
        <w:pBdr>
          <w:bottom w:val="single" w:sz="8" w:space="4" w:color="B9913A"/>
        </w:pBdr>
        <w:spacing w:before="120" w:after="90"/>
        <w:rPr>
          <w:sz w:val="24"/>
          <w:szCs w:val="24"/>
        </w:rPr>
      </w:pPr>
      <w:r>
        <w:rPr>
          <w:rFonts w:ascii="Calibri Light" w:eastAsia="Calibri Light" w:hAnsi="Calibri Light" w:cs="Calibri Light"/>
          <w:b/>
          <w:bCs/>
          <w:color w:val="B9913A"/>
          <w:sz w:val="28"/>
          <w:szCs w:val="28"/>
        </w:rPr>
        <w:t xml:space="preserve">7.  </w:t>
      </w:r>
      <w:r>
        <w:rPr>
          <w:rFonts w:ascii="Calibri Light" w:eastAsia="Calibri Light" w:hAnsi="Calibri Light" w:cs="Calibri Light"/>
          <w:b/>
          <w:bCs/>
          <w:color w:val="1A2744"/>
          <w:sz w:val="28"/>
          <w:szCs w:val="28"/>
        </w:rPr>
        <w:t>Find the Themes</w:t>
      </w:r>
    </w:p>
    <w:p w14:paraId="5B8D3374" w14:textId="6898F521" w:rsidR="00AD0A28" w:rsidRDefault="0006257A">
      <w:pPr>
        <w:spacing w:after="130"/>
        <w:rPr>
          <w:sz w:val="24"/>
          <w:szCs w:val="24"/>
        </w:rPr>
      </w:pPr>
      <w:r>
        <w:rPr>
          <w:sz w:val="24"/>
          <w:szCs w:val="24"/>
        </w:rPr>
        <w:t>Within a day of the last interview, read all the Interview Notes you’ve taken. List each thing you heard more than once as a theme, count how many people raised it, pick the strongest example, and strip anything that would identify the person. Mark it a strength or an opportunity and apply these rules.</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1600"/>
        <w:gridCol w:w="8480"/>
      </w:tblGrid>
      <w:tr w:rsidR="00AD0A28" w14:paraId="388DD380" w14:textId="77777777">
        <w:trPr>
          <w:cantSplit/>
        </w:trPr>
        <w:tc>
          <w:tcPr>
            <w:tcW w:w="1600" w:type="dxa"/>
            <w:shd w:val="clear" w:color="auto" w:fill="1A2744"/>
            <w:tcMar>
              <w:top w:w="70" w:type="dxa"/>
              <w:left w:w="110" w:type="dxa"/>
              <w:bottom w:w="70" w:type="dxa"/>
              <w:right w:w="110" w:type="dxa"/>
            </w:tcMar>
            <w:vAlign w:val="center"/>
          </w:tcPr>
          <w:p w14:paraId="52FBCC32" w14:textId="77777777" w:rsidR="00AD0A28" w:rsidRPr="00E626B0" w:rsidRDefault="0006257A">
            <w:pPr>
              <w:keepNext/>
              <w:rPr>
                <w:sz w:val="24"/>
                <w:szCs w:val="24"/>
              </w:rPr>
            </w:pPr>
            <w:r>
              <w:rPr>
                <w:b/>
                <w:bCs/>
                <w:color w:val="FFFFFF"/>
                <w:sz w:val="24"/>
                <w:szCs w:val="24"/>
              </w:rPr>
              <w:t>Share</w:t>
            </w:r>
          </w:p>
        </w:tc>
        <w:tc>
          <w:tcPr>
            <w:tcW w:w="8480" w:type="dxa"/>
            <w:tcMar>
              <w:top w:w="70" w:type="dxa"/>
              <w:left w:w="110" w:type="dxa"/>
              <w:bottom w:w="70" w:type="dxa"/>
              <w:right w:w="110" w:type="dxa"/>
            </w:tcMar>
            <w:vAlign w:val="center"/>
          </w:tcPr>
          <w:p w14:paraId="20D578F3" w14:textId="33079494" w:rsidR="00AD0A28" w:rsidRDefault="0006257A">
            <w:pPr>
              <w:keepNext/>
              <w:rPr>
                <w:sz w:val="24"/>
                <w:szCs w:val="24"/>
              </w:rPr>
            </w:pPr>
            <w:r>
              <w:rPr>
                <w:b/>
                <w:bCs/>
              </w:rPr>
              <w:t>Two or more people raised it.</w:t>
            </w:r>
            <w:r>
              <w:t xml:space="preserve"> It goes to the manager as a pattern, with the count and one example, and never attributable to an individual.</w:t>
            </w:r>
          </w:p>
        </w:tc>
      </w:tr>
      <w:tr w:rsidR="00AD0A28" w14:paraId="1E5BF0DF" w14:textId="77777777">
        <w:trPr>
          <w:cantSplit/>
        </w:trPr>
        <w:tc>
          <w:tcPr>
            <w:tcW w:w="1600" w:type="dxa"/>
            <w:shd w:val="clear" w:color="auto" w:fill="1A2744"/>
            <w:tcMar>
              <w:top w:w="70" w:type="dxa"/>
              <w:left w:w="110" w:type="dxa"/>
              <w:bottom w:w="70" w:type="dxa"/>
              <w:right w:w="110" w:type="dxa"/>
            </w:tcMar>
            <w:vAlign w:val="center"/>
          </w:tcPr>
          <w:p w14:paraId="33F7AB72" w14:textId="77777777" w:rsidR="00AD0A28" w:rsidRPr="00E626B0" w:rsidRDefault="0006257A">
            <w:pPr>
              <w:keepNext/>
              <w:rPr>
                <w:sz w:val="24"/>
                <w:szCs w:val="24"/>
              </w:rPr>
            </w:pPr>
            <w:r>
              <w:rPr>
                <w:b/>
                <w:bCs/>
                <w:color w:val="FFFFFF"/>
                <w:sz w:val="24"/>
                <w:szCs w:val="24"/>
              </w:rPr>
              <w:t>Hold</w:t>
            </w:r>
          </w:p>
        </w:tc>
        <w:tc>
          <w:tcPr>
            <w:tcW w:w="8480" w:type="dxa"/>
            <w:tcMar>
              <w:top w:w="70" w:type="dxa"/>
              <w:left w:w="110" w:type="dxa"/>
              <w:bottom w:w="70" w:type="dxa"/>
              <w:right w:w="110" w:type="dxa"/>
            </w:tcMar>
            <w:vAlign w:val="center"/>
          </w:tcPr>
          <w:p w14:paraId="3F78F501" w14:textId="25B6A9BA" w:rsidR="00AD0A28" w:rsidRDefault="0006257A">
            <w:pPr>
              <w:keepNext/>
              <w:rPr>
                <w:sz w:val="24"/>
                <w:szCs w:val="24"/>
              </w:rPr>
            </w:pPr>
            <w:r>
              <w:rPr>
                <w:b/>
                <w:bCs/>
              </w:rPr>
              <w:t xml:space="preserve">One person raised it, so it stays with you. </w:t>
            </w:r>
            <w:r>
              <w:t>Let the issue register as something you will be on the lookout for, but don’t act on it until you have supporting information to back it up. If the issue raised holds up over time, it becomes your observation and you coach on it as an observation you’ve made.</w:t>
            </w:r>
          </w:p>
        </w:tc>
      </w:tr>
      <w:tr w:rsidR="00AD0A28" w14:paraId="6DC99569" w14:textId="77777777">
        <w:trPr>
          <w:cantSplit/>
        </w:trPr>
        <w:tc>
          <w:tcPr>
            <w:tcW w:w="1600" w:type="dxa"/>
            <w:shd w:val="clear" w:color="auto" w:fill="1A2744"/>
            <w:tcMar>
              <w:top w:w="70" w:type="dxa"/>
              <w:left w:w="110" w:type="dxa"/>
              <w:bottom w:w="70" w:type="dxa"/>
              <w:right w:w="110" w:type="dxa"/>
            </w:tcMar>
            <w:vAlign w:val="center"/>
          </w:tcPr>
          <w:p w14:paraId="483455C1" w14:textId="77777777" w:rsidR="00AD0A28" w:rsidRPr="00E626B0" w:rsidRDefault="0006257A">
            <w:pPr>
              <w:rPr>
                <w:sz w:val="24"/>
                <w:szCs w:val="24"/>
              </w:rPr>
            </w:pPr>
            <w:r>
              <w:rPr>
                <w:b/>
                <w:bCs/>
                <w:color w:val="FFFFFF"/>
                <w:sz w:val="24"/>
                <w:szCs w:val="24"/>
              </w:rPr>
              <w:t>Escalate</w:t>
            </w:r>
          </w:p>
        </w:tc>
        <w:tc>
          <w:tcPr>
            <w:tcW w:w="8480" w:type="dxa"/>
            <w:tcMar>
              <w:top w:w="70" w:type="dxa"/>
              <w:left w:w="110" w:type="dxa"/>
              <w:bottom w:w="70" w:type="dxa"/>
              <w:right w:w="110" w:type="dxa"/>
            </w:tcMar>
            <w:vAlign w:val="center"/>
          </w:tcPr>
          <w:p w14:paraId="1ACAB68A" w14:textId="74E58BE5" w:rsidR="00AD0A28" w:rsidRDefault="0006257A">
            <w:pPr>
              <w:rPr>
                <w:sz w:val="24"/>
                <w:szCs w:val="24"/>
              </w:rPr>
            </w:pPr>
            <w:r>
              <w:rPr>
                <w:b/>
                <w:bCs/>
              </w:rPr>
              <w:t>Anything involving safety, harassment, discrimination, or ethics.</w:t>
            </w:r>
            <w:r>
              <w:t xml:space="preserve"> Share with HR, regardless of the number, and you tell the employee first, as you promised in the opening script.</w:t>
            </w:r>
          </w:p>
        </w:tc>
      </w:tr>
    </w:tbl>
    <w:p w14:paraId="6975CFB5" w14:textId="77777777" w:rsidR="00AD0A28" w:rsidRDefault="00AD0A28">
      <w:pPr>
        <w:rPr>
          <w:sz w:val="12"/>
          <w:szCs w:val="12"/>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AD0A28" w14:paraId="22300668" w14:textId="77777777">
        <w:trPr>
          <w:cantSplit/>
        </w:trPr>
        <w:tc>
          <w:tcPr>
            <w:tcW w:w="10080" w:type="dxa"/>
            <w:shd w:val="clear" w:color="auto" w:fill="E8ECF2"/>
            <w:tcMar>
              <w:top w:w="140" w:type="dxa"/>
              <w:left w:w="200" w:type="dxa"/>
              <w:bottom w:w="140" w:type="dxa"/>
              <w:right w:w="160" w:type="dxa"/>
            </w:tcMar>
          </w:tcPr>
          <w:p w14:paraId="67AE489D" w14:textId="77777777" w:rsidR="00AD0A28" w:rsidRDefault="0006257A">
            <w:pPr>
              <w:spacing w:after="80"/>
              <w:rPr>
                <w:sz w:val="24"/>
                <w:szCs w:val="24"/>
              </w:rPr>
            </w:pPr>
            <w:r>
              <w:rPr>
                <w:rFonts w:ascii="Calibri Light" w:eastAsia="Calibri Light" w:hAnsi="Calibri Light" w:cs="Calibri Light"/>
                <w:b/>
                <w:bCs/>
                <w:color w:val="1A2744"/>
                <w:sz w:val="24"/>
                <w:szCs w:val="24"/>
              </w:rPr>
              <w:t>Why two, and not three</w:t>
            </w:r>
          </w:p>
          <w:p w14:paraId="2424A486" w14:textId="5B62A13B" w:rsidR="00AD0A28" w:rsidRDefault="00342461">
            <w:pPr>
              <w:spacing w:after="100"/>
              <w:rPr>
                <w:sz w:val="24"/>
                <w:szCs w:val="24"/>
              </w:rPr>
            </w:pPr>
            <w:r>
              <w:t>While hearing three is safer to identify a pattern on paper, on a team of five requiring three would silence most of what you heard. Two instances works because the manager can't pin “two or more” on anyone, and because you present a pattern with one stripped-down example. On a team of three or fewer, say up front that patterns are harder to hide in, and share only what's about the work.</w:t>
            </w:r>
          </w:p>
          <w:p w14:paraId="2CC87B54" w14:textId="51B82920" w:rsidR="00AD0A28" w:rsidRDefault="0006257A">
            <w:pPr>
              <w:spacing w:after="100"/>
              <w:rPr>
                <w:sz w:val="24"/>
                <w:szCs w:val="24"/>
              </w:rPr>
            </w:pPr>
            <w:r>
              <w:t>Strengths get the same theme list. Most skip-level reviews surface more things the team values about its manager than things it wants changed, and those should be emphasized. “Six of seven shared” is more meaningful than any compliment you could pay on your own.</w:t>
            </w:r>
          </w:p>
        </w:tc>
      </w:tr>
    </w:tbl>
    <w:p w14:paraId="277282CC" w14:textId="77777777" w:rsidR="00AD0A28" w:rsidRDefault="0006257A">
      <w:pPr>
        <w:keepNext/>
        <w:pBdr>
          <w:bottom w:val="single" w:sz="8" w:space="4" w:color="B9913A"/>
        </w:pBdr>
        <w:spacing w:before="240" w:after="90"/>
        <w:rPr>
          <w:sz w:val="24"/>
          <w:szCs w:val="24"/>
        </w:rPr>
      </w:pPr>
      <w:r>
        <w:rPr>
          <w:rFonts w:ascii="Calibri Light" w:eastAsia="Calibri Light" w:hAnsi="Calibri Light" w:cs="Calibri Light"/>
          <w:b/>
          <w:bCs/>
          <w:color w:val="B9913A"/>
          <w:sz w:val="28"/>
          <w:szCs w:val="28"/>
        </w:rPr>
        <w:t xml:space="preserve">8.  </w:t>
      </w:r>
      <w:r>
        <w:rPr>
          <w:rFonts w:ascii="Calibri Light" w:eastAsia="Calibri Light" w:hAnsi="Calibri Light" w:cs="Calibri Light"/>
          <w:b/>
          <w:bCs/>
          <w:color w:val="1A2744"/>
          <w:sz w:val="28"/>
          <w:szCs w:val="28"/>
        </w:rPr>
        <w:t>Coach the Manager</w:t>
      </w:r>
    </w:p>
    <w:p w14:paraId="6F109CBB" w14:textId="6A0AE902" w:rsidR="00AD0A28" w:rsidRDefault="0006257A">
      <w:pPr>
        <w:spacing w:after="130"/>
        <w:rPr>
          <w:sz w:val="24"/>
          <w:szCs w:val="24"/>
        </w:rPr>
      </w:pPr>
      <w:r>
        <w:rPr>
          <w:sz w:val="24"/>
          <w:szCs w:val="24"/>
        </w:rPr>
        <w:t>Within a week of completing the theme list, schedule 45 minutes with the manager.  Run it in this order, because the order is what keeps it a coaching conversation.</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600"/>
        <w:gridCol w:w="2400"/>
        <w:gridCol w:w="7080"/>
      </w:tblGrid>
      <w:tr w:rsidR="00AD0A28" w14:paraId="3E925E76" w14:textId="77777777">
        <w:trPr>
          <w:cantSplit/>
        </w:trPr>
        <w:tc>
          <w:tcPr>
            <w:tcW w:w="600" w:type="dxa"/>
            <w:shd w:val="clear" w:color="auto" w:fill="1A2744"/>
            <w:tcMar>
              <w:top w:w="70" w:type="dxa"/>
              <w:left w:w="110" w:type="dxa"/>
              <w:bottom w:w="70" w:type="dxa"/>
              <w:right w:w="110" w:type="dxa"/>
            </w:tcMar>
            <w:vAlign w:val="center"/>
          </w:tcPr>
          <w:p w14:paraId="6B599CDB" w14:textId="77777777" w:rsidR="00AD0A28" w:rsidRDefault="0006257A">
            <w:pPr>
              <w:keepNext/>
              <w:jc w:val="center"/>
              <w:rPr>
                <w:sz w:val="24"/>
                <w:szCs w:val="24"/>
              </w:rPr>
            </w:pPr>
            <w:r>
              <w:rPr>
                <w:b/>
                <w:bCs/>
                <w:color w:val="FFFFFF"/>
                <w:sz w:val="24"/>
                <w:szCs w:val="24"/>
              </w:rPr>
              <w:t>1</w:t>
            </w:r>
          </w:p>
        </w:tc>
        <w:tc>
          <w:tcPr>
            <w:tcW w:w="2400" w:type="dxa"/>
            <w:tcMar>
              <w:top w:w="70" w:type="dxa"/>
              <w:left w:w="110" w:type="dxa"/>
              <w:bottom w:w="70" w:type="dxa"/>
              <w:right w:w="110" w:type="dxa"/>
            </w:tcMar>
            <w:vAlign w:val="center"/>
          </w:tcPr>
          <w:p w14:paraId="67E35F30" w14:textId="77777777" w:rsidR="00AD0A28" w:rsidRDefault="0006257A">
            <w:pPr>
              <w:keepNext/>
              <w:rPr>
                <w:sz w:val="24"/>
                <w:szCs w:val="24"/>
              </w:rPr>
            </w:pPr>
            <w:r>
              <w:rPr>
                <w:b/>
                <w:bCs/>
                <w:color w:val="1A2744"/>
                <w:sz w:val="24"/>
                <w:szCs w:val="24"/>
              </w:rPr>
              <w:t>Strengths, with the count</w:t>
            </w:r>
          </w:p>
        </w:tc>
        <w:tc>
          <w:tcPr>
            <w:tcW w:w="7080" w:type="dxa"/>
            <w:tcMar>
              <w:top w:w="70" w:type="dxa"/>
              <w:left w:w="110" w:type="dxa"/>
              <w:bottom w:w="70" w:type="dxa"/>
              <w:right w:w="110" w:type="dxa"/>
            </w:tcMar>
            <w:vAlign w:val="center"/>
          </w:tcPr>
          <w:p w14:paraId="18C7A85B" w14:textId="39034B85" w:rsidR="00AD0A28" w:rsidRDefault="0006257A">
            <w:pPr>
              <w:keepNext/>
              <w:rPr>
                <w:sz w:val="24"/>
                <w:szCs w:val="24"/>
              </w:rPr>
            </w:pPr>
            <w:r>
              <w:t>“Six of seven said you're the calmest person in the room when a customer escalates.” Then let the manager respond.</w:t>
            </w:r>
          </w:p>
        </w:tc>
      </w:tr>
      <w:tr w:rsidR="00AD0A28" w14:paraId="00DBC42E" w14:textId="77777777">
        <w:trPr>
          <w:cantSplit/>
        </w:trPr>
        <w:tc>
          <w:tcPr>
            <w:tcW w:w="600" w:type="dxa"/>
            <w:shd w:val="clear" w:color="auto" w:fill="1A2744"/>
            <w:tcMar>
              <w:top w:w="70" w:type="dxa"/>
              <w:left w:w="110" w:type="dxa"/>
              <w:bottom w:w="70" w:type="dxa"/>
              <w:right w:w="110" w:type="dxa"/>
            </w:tcMar>
            <w:vAlign w:val="center"/>
          </w:tcPr>
          <w:p w14:paraId="103E9F93" w14:textId="77777777" w:rsidR="00AD0A28" w:rsidRDefault="0006257A">
            <w:pPr>
              <w:keepNext/>
              <w:jc w:val="center"/>
              <w:rPr>
                <w:sz w:val="24"/>
                <w:szCs w:val="24"/>
              </w:rPr>
            </w:pPr>
            <w:r>
              <w:rPr>
                <w:b/>
                <w:bCs/>
                <w:color w:val="FFFFFF"/>
                <w:sz w:val="24"/>
                <w:szCs w:val="24"/>
              </w:rPr>
              <w:t>2</w:t>
            </w:r>
          </w:p>
        </w:tc>
        <w:tc>
          <w:tcPr>
            <w:tcW w:w="2400" w:type="dxa"/>
            <w:tcMar>
              <w:top w:w="70" w:type="dxa"/>
              <w:left w:w="110" w:type="dxa"/>
              <w:bottom w:w="70" w:type="dxa"/>
              <w:right w:w="110" w:type="dxa"/>
            </w:tcMar>
            <w:vAlign w:val="center"/>
          </w:tcPr>
          <w:p w14:paraId="4D7C818D" w14:textId="77777777" w:rsidR="00AD0A28" w:rsidRDefault="0006257A">
            <w:pPr>
              <w:keepNext/>
              <w:rPr>
                <w:sz w:val="24"/>
                <w:szCs w:val="24"/>
              </w:rPr>
            </w:pPr>
            <w:r>
              <w:rPr>
                <w:b/>
                <w:bCs/>
                <w:color w:val="1A2744"/>
                <w:sz w:val="24"/>
                <w:szCs w:val="24"/>
              </w:rPr>
              <w:t>Opportunities, as themes</w:t>
            </w:r>
          </w:p>
        </w:tc>
        <w:tc>
          <w:tcPr>
            <w:tcW w:w="7080" w:type="dxa"/>
            <w:tcMar>
              <w:top w:w="70" w:type="dxa"/>
              <w:left w:w="110" w:type="dxa"/>
              <w:bottom w:w="70" w:type="dxa"/>
              <w:right w:w="110" w:type="dxa"/>
            </w:tcMar>
            <w:vAlign w:val="center"/>
          </w:tcPr>
          <w:p w14:paraId="3C82CC13" w14:textId="77777777" w:rsidR="00AD0A28" w:rsidRDefault="0006257A">
            <w:pPr>
              <w:keepNext/>
              <w:rPr>
                <w:sz w:val="24"/>
                <w:szCs w:val="24"/>
              </w:rPr>
            </w:pPr>
            <w:r>
              <w:t>“Five of seven said one-on-ones have been canceled more than they've been held since March.” Give the count and the example, and leave it there.</w:t>
            </w:r>
          </w:p>
        </w:tc>
      </w:tr>
      <w:tr w:rsidR="00AD0A28" w14:paraId="25D926F0" w14:textId="77777777">
        <w:trPr>
          <w:cantSplit/>
        </w:trPr>
        <w:tc>
          <w:tcPr>
            <w:tcW w:w="600" w:type="dxa"/>
            <w:shd w:val="clear" w:color="auto" w:fill="1A2744"/>
            <w:tcMar>
              <w:top w:w="70" w:type="dxa"/>
              <w:left w:w="110" w:type="dxa"/>
              <w:bottom w:w="70" w:type="dxa"/>
              <w:right w:w="110" w:type="dxa"/>
            </w:tcMar>
            <w:vAlign w:val="center"/>
          </w:tcPr>
          <w:p w14:paraId="0A01D2EF" w14:textId="77777777" w:rsidR="00AD0A28" w:rsidRDefault="0006257A">
            <w:pPr>
              <w:keepNext/>
              <w:jc w:val="center"/>
              <w:rPr>
                <w:sz w:val="24"/>
                <w:szCs w:val="24"/>
              </w:rPr>
            </w:pPr>
            <w:r>
              <w:rPr>
                <w:b/>
                <w:bCs/>
                <w:color w:val="FFFFFF"/>
                <w:sz w:val="24"/>
                <w:szCs w:val="24"/>
              </w:rPr>
              <w:t>3</w:t>
            </w:r>
          </w:p>
        </w:tc>
        <w:tc>
          <w:tcPr>
            <w:tcW w:w="2400" w:type="dxa"/>
            <w:tcMar>
              <w:top w:w="70" w:type="dxa"/>
              <w:left w:w="110" w:type="dxa"/>
              <w:bottom w:w="70" w:type="dxa"/>
              <w:right w:w="110" w:type="dxa"/>
            </w:tcMar>
            <w:vAlign w:val="center"/>
          </w:tcPr>
          <w:p w14:paraId="0305D37A" w14:textId="77777777" w:rsidR="00AD0A28" w:rsidRDefault="0006257A">
            <w:pPr>
              <w:keepNext/>
              <w:rPr>
                <w:sz w:val="24"/>
                <w:szCs w:val="24"/>
              </w:rPr>
            </w:pPr>
            <w:r>
              <w:rPr>
                <w:b/>
                <w:bCs/>
                <w:color w:val="1A2744"/>
                <w:sz w:val="24"/>
                <w:szCs w:val="24"/>
              </w:rPr>
              <w:t>Their read first</w:t>
            </w:r>
          </w:p>
        </w:tc>
        <w:tc>
          <w:tcPr>
            <w:tcW w:w="7080" w:type="dxa"/>
            <w:tcMar>
              <w:top w:w="70" w:type="dxa"/>
              <w:left w:w="110" w:type="dxa"/>
              <w:bottom w:w="70" w:type="dxa"/>
              <w:right w:w="110" w:type="dxa"/>
            </w:tcMar>
            <w:vAlign w:val="center"/>
          </w:tcPr>
          <w:p w14:paraId="118E943A" w14:textId="6B61F2A4" w:rsidR="00AD0A28" w:rsidRDefault="0006257A">
            <w:pPr>
              <w:keepNext/>
              <w:rPr>
                <w:sz w:val="24"/>
                <w:szCs w:val="24"/>
              </w:rPr>
            </w:pPr>
            <w:r>
              <w:t>“What do you make of that?” Most managers have a reason, often a fair one, and their answer teaches you more than anything you'd planned to say. This teaches you not to make assumptions. Differing views can both be true.</w:t>
            </w:r>
          </w:p>
        </w:tc>
      </w:tr>
      <w:tr w:rsidR="00AD0A28" w14:paraId="4370D4D0" w14:textId="77777777">
        <w:trPr>
          <w:cantSplit/>
        </w:trPr>
        <w:tc>
          <w:tcPr>
            <w:tcW w:w="600" w:type="dxa"/>
            <w:shd w:val="clear" w:color="auto" w:fill="1A2744"/>
            <w:tcMar>
              <w:top w:w="70" w:type="dxa"/>
              <w:left w:w="110" w:type="dxa"/>
              <w:bottom w:w="70" w:type="dxa"/>
              <w:right w:w="110" w:type="dxa"/>
            </w:tcMar>
            <w:vAlign w:val="center"/>
          </w:tcPr>
          <w:p w14:paraId="16B79E51" w14:textId="77777777" w:rsidR="00AD0A28" w:rsidRDefault="0006257A">
            <w:pPr>
              <w:keepNext/>
              <w:jc w:val="center"/>
              <w:rPr>
                <w:sz w:val="24"/>
                <w:szCs w:val="24"/>
              </w:rPr>
            </w:pPr>
            <w:r>
              <w:rPr>
                <w:b/>
                <w:bCs/>
                <w:color w:val="FFFFFF"/>
                <w:sz w:val="24"/>
                <w:szCs w:val="24"/>
              </w:rPr>
              <w:t>4</w:t>
            </w:r>
          </w:p>
        </w:tc>
        <w:tc>
          <w:tcPr>
            <w:tcW w:w="2400" w:type="dxa"/>
            <w:tcMar>
              <w:top w:w="70" w:type="dxa"/>
              <w:left w:w="110" w:type="dxa"/>
              <w:bottom w:w="70" w:type="dxa"/>
              <w:right w:w="110" w:type="dxa"/>
            </w:tcMar>
            <w:vAlign w:val="center"/>
          </w:tcPr>
          <w:p w14:paraId="1D415272" w14:textId="77777777" w:rsidR="00AD0A28" w:rsidRDefault="0006257A">
            <w:pPr>
              <w:keepNext/>
              <w:rPr>
                <w:sz w:val="24"/>
                <w:szCs w:val="24"/>
              </w:rPr>
            </w:pPr>
            <w:r>
              <w:rPr>
                <w:b/>
                <w:bCs/>
                <w:color w:val="1A2744"/>
                <w:sz w:val="24"/>
                <w:szCs w:val="24"/>
              </w:rPr>
              <w:t>Agreed actions</w:t>
            </w:r>
          </w:p>
        </w:tc>
        <w:tc>
          <w:tcPr>
            <w:tcW w:w="7080" w:type="dxa"/>
            <w:tcMar>
              <w:top w:w="70" w:type="dxa"/>
              <w:left w:w="110" w:type="dxa"/>
              <w:bottom w:w="70" w:type="dxa"/>
              <w:right w:w="110" w:type="dxa"/>
            </w:tcMar>
            <w:vAlign w:val="center"/>
          </w:tcPr>
          <w:p w14:paraId="6E04A668" w14:textId="19A332AE" w:rsidR="00AD0A28" w:rsidRDefault="0006257A">
            <w:pPr>
              <w:keepNext/>
              <w:rPr>
                <w:sz w:val="24"/>
                <w:szCs w:val="24"/>
              </w:rPr>
            </w:pPr>
            <w:r>
              <w:t>No more than three, each with an owner and a date. Some actions will be yours, because part of what the team needs sits above the manager.</w:t>
            </w:r>
          </w:p>
        </w:tc>
      </w:tr>
      <w:tr w:rsidR="00AD0A28" w14:paraId="3F70EF97" w14:textId="77777777">
        <w:trPr>
          <w:cantSplit/>
        </w:trPr>
        <w:tc>
          <w:tcPr>
            <w:tcW w:w="600" w:type="dxa"/>
            <w:shd w:val="clear" w:color="auto" w:fill="1A2744"/>
            <w:tcMar>
              <w:top w:w="70" w:type="dxa"/>
              <w:left w:w="110" w:type="dxa"/>
              <w:bottom w:w="70" w:type="dxa"/>
              <w:right w:w="110" w:type="dxa"/>
            </w:tcMar>
            <w:vAlign w:val="center"/>
          </w:tcPr>
          <w:p w14:paraId="5AA0F685" w14:textId="77777777" w:rsidR="00AD0A28" w:rsidRDefault="0006257A">
            <w:pPr>
              <w:jc w:val="center"/>
              <w:rPr>
                <w:sz w:val="24"/>
                <w:szCs w:val="24"/>
              </w:rPr>
            </w:pPr>
            <w:r>
              <w:rPr>
                <w:b/>
                <w:bCs/>
                <w:color w:val="FFFFFF"/>
                <w:sz w:val="24"/>
                <w:szCs w:val="24"/>
              </w:rPr>
              <w:t>5</w:t>
            </w:r>
          </w:p>
        </w:tc>
        <w:tc>
          <w:tcPr>
            <w:tcW w:w="2400" w:type="dxa"/>
            <w:tcMar>
              <w:top w:w="70" w:type="dxa"/>
              <w:left w:w="110" w:type="dxa"/>
              <w:bottom w:w="70" w:type="dxa"/>
              <w:right w:w="110" w:type="dxa"/>
            </w:tcMar>
            <w:vAlign w:val="center"/>
          </w:tcPr>
          <w:p w14:paraId="6C1E26AD" w14:textId="77777777" w:rsidR="00AD0A28" w:rsidRDefault="0006257A">
            <w:pPr>
              <w:rPr>
                <w:sz w:val="24"/>
                <w:szCs w:val="24"/>
              </w:rPr>
            </w:pPr>
            <w:r>
              <w:rPr>
                <w:b/>
                <w:bCs/>
                <w:color w:val="1A2744"/>
                <w:sz w:val="24"/>
                <w:szCs w:val="24"/>
              </w:rPr>
              <w:t>The follow-up date</w:t>
            </w:r>
          </w:p>
        </w:tc>
        <w:tc>
          <w:tcPr>
            <w:tcW w:w="7080" w:type="dxa"/>
            <w:tcMar>
              <w:top w:w="70" w:type="dxa"/>
              <w:left w:w="110" w:type="dxa"/>
              <w:bottom w:w="70" w:type="dxa"/>
              <w:right w:w="110" w:type="dxa"/>
            </w:tcMar>
            <w:vAlign w:val="center"/>
          </w:tcPr>
          <w:p w14:paraId="5BBEBD4C" w14:textId="06C3B7FE" w:rsidR="00AD0A28" w:rsidRDefault="0006257A">
            <w:pPr>
              <w:rPr>
                <w:sz w:val="24"/>
                <w:szCs w:val="24"/>
              </w:rPr>
            </w:pPr>
            <w:r>
              <w:t>Write it on the form in front of them, then log it.</w:t>
            </w:r>
          </w:p>
        </w:tc>
      </w:tr>
    </w:tbl>
    <w:p w14:paraId="6AA44BAB" w14:textId="77777777" w:rsidR="00AD0A28" w:rsidRDefault="00AD0A28">
      <w:pPr>
        <w:rPr>
          <w:sz w:val="24"/>
          <w:szCs w:val="24"/>
        </w:rPr>
      </w:pPr>
    </w:p>
    <w:tbl>
      <w:tblPr>
        <w:tblW w:w="10080" w:type="dxa"/>
        <w:tblBorders>
          <w:top w:val="single" w:sz="2" w:space="0" w:color="E8ECF2"/>
          <w:left w:val="single" w:sz="18" w:space="0" w:color="1A2744"/>
          <w:bottom w:val="single" w:sz="2" w:space="0" w:color="E8ECF2"/>
          <w:right w:val="single" w:sz="2" w:space="0" w:color="E8ECF2"/>
          <w:insideH w:val="none" w:sz="0" w:space="0" w:color="E8ECF2"/>
          <w:insideV w:val="none" w:sz="0" w:space="0" w:color="E8ECF2"/>
        </w:tblBorders>
        <w:tblCellMar>
          <w:left w:w="10" w:type="dxa"/>
          <w:right w:w="10" w:type="dxa"/>
        </w:tblCellMar>
        <w:tblLook w:val="04A0" w:firstRow="1" w:lastRow="0" w:firstColumn="1" w:lastColumn="0" w:noHBand="0" w:noVBand="1"/>
      </w:tblPr>
      <w:tblGrid>
        <w:gridCol w:w="10080"/>
      </w:tblGrid>
      <w:tr w:rsidR="00AD0A28" w14:paraId="50BF5A9A" w14:textId="77777777">
        <w:trPr>
          <w:cantSplit/>
        </w:trPr>
        <w:tc>
          <w:tcPr>
            <w:tcW w:w="10080" w:type="dxa"/>
            <w:shd w:val="clear" w:color="auto" w:fill="E8ECF2"/>
            <w:tcMar>
              <w:top w:w="140" w:type="dxa"/>
              <w:left w:w="200" w:type="dxa"/>
              <w:bottom w:w="140" w:type="dxa"/>
              <w:right w:w="160" w:type="dxa"/>
            </w:tcMar>
          </w:tcPr>
          <w:p w14:paraId="3BF7DAD4" w14:textId="034BD724" w:rsidR="00AD0A28" w:rsidRDefault="0006257A">
            <w:pPr>
              <w:spacing w:after="80"/>
              <w:rPr>
                <w:sz w:val="24"/>
                <w:szCs w:val="24"/>
              </w:rPr>
            </w:pPr>
            <w:r>
              <w:rPr>
                <w:rFonts w:ascii="Calibri Light" w:eastAsia="Calibri Light" w:hAnsi="Calibri Light" w:cs="Calibri Light"/>
                <w:b/>
                <w:bCs/>
                <w:color w:val="1A2744"/>
                <w:sz w:val="24"/>
                <w:szCs w:val="24"/>
              </w:rPr>
              <w:t>Most managers will appreciate your efforts</w:t>
            </w:r>
          </w:p>
          <w:p w14:paraId="2E92CC96" w14:textId="4F69D1D0" w:rsidR="00AD0A28" w:rsidRDefault="0006257A">
            <w:pPr>
              <w:spacing w:after="100"/>
              <w:rPr>
                <w:sz w:val="24"/>
                <w:szCs w:val="24"/>
              </w:rPr>
            </w:pPr>
            <w:r>
              <w:t>Most people have good intentions. When they're being perceived differently from how they intend, they want to know, and the only way they'll hear it is from someone who heard it from their people. Deliver it the way you'd want to receive it, with the specifics that will connect. Focus on their strengths first, and make every effort to ensure discovered gaps are addressed in a supportive way.</w:t>
            </w:r>
          </w:p>
        </w:tc>
      </w:tr>
    </w:tbl>
    <w:p w14:paraId="5803A40E" w14:textId="77777777" w:rsidR="00AD0A28" w:rsidRDefault="00AD0A28">
      <w:pPr>
        <w:rPr>
          <w:sz w:val="24"/>
          <w:szCs w:val="24"/>
        </w:rPr>
      </w:pPr>
    </w:p>
    <w:p w14:paraId="1EB98C52" w14:textId="5DC3FE4F" w:rsidR="00AD0A28" w:rsidRDefault="0006257A">
      <w:pPr>
        <w:keepNext/>
        <w:spacing w:after="70"/>
        <w:rPr>
          <w:sz w:val="24"/>
          <w:szCs w:val="24"/>
        </w:rPr>
      </w:pPr>
      <w:r>
        <w:rPr>
          <w:rFonts w:ascii="Calibri Light" w:eastAsia="Calibri Light" w:hAnsi="Calibri Light" w:cs="Calibri Light"/>
          <w:b/>
          <w:bCs/>
          <w:color w:val="1A2744"/>
          <w:sz w:val="28"/>
          <w:szCs w:val="28"/>
        </w:rPr>
        <w:t>Log the Conversation in the Performance Coaching Log</w:t>
      </w:r>
    </w:p>
    <w:p w14:paraId="4F48FA75" w14:textId="32C2F74E" w:rsidR="00AD0A28" w:rsidRDefault="0006257A">
      <w:pPr>
        <w:spacing w:after="130"/>
        <w:rPr>
          <w:sz w:val="24"/>
          <w:szCs w:val="24"/>
        </w:rPr>
      </w:pPr>
      <w:r>
        <w:rPr>
          <w:sz w:val="24"/>
          <w:szCs w:val="24"/>
        </w:rPr>
        <w:t xml:space="preserve">Use the same Coaching Log you use for </w:t>
      </w:r>
      <w:hyperlink r:id="rId9" w:history="1">
        <w:r>
          <w:rPr>
            <w:rStyle w:val="Hyperlink"/>
            <w:sz w:val="24"/>
            <w:szCs w:val="24"/>
          </w:rPr>
          <w:t>coaching</w:t>
        </w:r>
      </w:hyperlink>
      <w:r>
        <w:rPr>
          <w:sz w:val="24"/>
          <w:szCs w:val="24"/>
        </w:rPr>
        <w:t xml:space="preserve"> and </w:t>
      </w:r>
      <w:hyperlink r:id="rId10" w:history="1">
        <w:r>
          <w:rPr>
            <w:rStyle w:val="Hyperlink"/>
            <w:sz w:val="24"/>
            <w:szCs w:val="24"/>
          </w:rPr>
          <w:t>performance appraisals</w:t>
        </w:r>
      </w:hyperlink>
      <w:r>
        <w:rPr>
          <w:sz w:val="24"/>
          <w:szCs w:val="24"/>
        </w:rPr>
        <w:t xml:space="preserve">. On the Setup tab, make sure the manager's name is in your team list, and rename Type #4 from Other to Skip-Level so it shows in the dropdown. Then add one row per agreed action, assigned to the manager's name, with the theme discussed under Conversation Notes and the action, owner, and follow-up date under New Commitment. Follow Up stays at Yes until the date passes and you've completed the steps agreed to. </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900"/>
        <w:gridCol w:w="1200"/>
        <w:gridCol w:w="1000"/>
        <w:gridCol w:w="1400"/>
        <w:gridCol w:w="2500"/>
        <w:gridCol w:w="2180"/>
        <w:gridCol w:w="900"/>
      </w:tblGrid>
      <w:tr w:rsidR="00AD0A28" w14:paraId="2F9270A1" w14:textId="77777777">
        <w:trPr>
          <w:cantSplit/>
          <w:tblHeader/>
        </w:trPr>
        <w:tc>
          <w:tcPr>
            <w:tcW w:w="900" w:type="dxa"/>
            <w:shd w:val="clear" w:color="auto" w:fill="1A2744"/>
            <w:tcMar>
              <w:top w:w="70" w:type="dxa"/>
              <w:left w:w="110" w:type="dxa"/>
              <w:bottom w:w="70" w:type="dxa"/>
              <w:right w:w="110" w:type="dxa"/>
            </w:tcMar>
            <w:vAlign w:val="center"/>
          </w:tcPr>
          <w:p w14:paraId="3DBD3E16" w14:textId="77777777" w:rsidR="00AD0A28" w:rsidRPr="00F24469" w:rsidRDefault="0006257A" w:rsidP="00F24469">
            <w:pPr>
              <w:jc w:val="center"/>
            </w:pPr>
            <w:r>
              <w:rPr>
                <w:b/>
                <w:bCs/>
                <w:color w:val="FFFFFF"/>
              </w:rPr>
              <w:t>Date</w:t>
            </w:r>
          </w:p>
        </w:tc>
        <w:tc>
          <w:tcPr>
            <w:tcW w:w="1200" w:type="dxa"/>
            <w:shd w:val="clear" w:color="auto" w:fill="1A2744"/>
            <w:tcMar>
              <w:top w:w="70" w:type="dxa"/>
              <w:left w:w="110" w:type="dxa"/>
              <w:bottom w:w="70" w:type="dxa"/>
              <w:right w:w="110" w:type="dxa"/>
            </w:tcMar>
            <w:vAlign w:val="center"/>
          </w:tcPr>
          <w:p w14:paraId="200394D5" w14:textId="77777777" w:rsidR="00AD0A28" w:rsidRPr="00F24469" w:rsidRDefault="0006257A" w:rsidP="00F24469">
            <w:pPr>
              <w:jc w:val="center"/>
            </w:pPr>
            <w:r>
              <w:rPr>
                <w:b/>
                <w:bCs/>
                <w:color w:val="FFFFFF"/>
              </w:rPr>
              <w:t>Employee</w:t>
            </w:r>
          </w:p>
        </w:tc>
        <w:tc>
          <w:tcPr>
            <w:tcW w:w="1000" w:type="dxa"/>
            <w:shd w:val="clear" w:color="auto" w:fill="1A2744"/>
            <w:tcMar>
              <w:top w:w="70" w:type="dxa"/>
              <w:left w:w="110" w:type="dxa"/>
              <w:bottom w:w="70" w:type="dxa"/>
              <w:right w:w="110" w:type="dxa"/>
            </w:tcMar>
            <w:vAlign w:val="center"/>
          </w:tcPr>
          <w:p w14:paraId="447163C1" w14:textId="77777777" w:rsidR="00AD0A28" w:rsidRPr="00F24469" w:rsidRDefault="0006257A" w:rsidP="00F24469">
            <w:pPr>
              <w:jc w:val="center"/>
            </w:pPr>
            <w:r>
              <w:rPr>
                <w:b/>
                <w:bCs/>
                <w:color w:val="FFFFFF"/>
              </w:rPr>
              <w:t>Type</w:t>
            </w:r>
          </w:p>
        </w:tc>
        <w:tc>
          <w:tcPr>
            <w:tcW w:w="1400" w:type="dxa"/>
            <w:shd w:val="clear" w:color="auto" w:fill="1A2744"/>
            <w:tcMar>
              <w:top w:w="70" w:type="dxa"/>
              <w:left w:w="110" w:type="dxa"/>
              <w:bottom w:w="70" w:type="dxa"/>
              <w:right w:w="110" w:type="dxa"/>
            </w:tcMar>
            <w:vAlign w:val="center"/>
          </w:tcPr>
          <w:p w14:paraId="4D0CBBAE" w14:textId="77777777" w:rsidR="00AD0A28" w:rsidRPr="00F24469" w:rsidRDefault="0006257A" w:rsidP="00F24469">
            <w:pPr>
              <w:jc w:val="center"/>
            </w:pPr>
            <w:r>
              <w:rPr>
                <w:b/>
                <w:bCs/>
                <w:color w:val="FFFFFF"/>
              </w:rPr>
              <w:t>Competency</w:t>
            </w:r>
          </w:p>
        </w:tc>
        <w:tc>
          <w:tcPr>
            <w:tcW w:w="2500" w:type="dxa"/>
            <w:shd w:val="clear" w:color="auto" w:fill="1A2744"/>
            <w:tcMar>
              <w:top w:w="70" w:type="dxa"/>
              <w:left w:w="110" w:type="dxa"/>
              <w:bottom w:w="70" w:type="dxa"/>
              <w:right w:w="110" w:type="dxa"/>
            </w:tcMar>
            <w:vAlign w:val="center"/>
          </w:tcPr>
          <w:p w14:paraId="7C88D082" w14:textId="77777777" w:rsidR="00AD0A28" w:rsidRPr="00F24469" w:rsidRDefault="0006257A" w:rsidP="00F24469">
            <w:pPr>
              <w:jc w:val="center"/>
            </w:pPr>
            <w:r>
              <w:rPr>
                <w:b/>
                <w:bCs/>
                <w:color w:val="FFFFFF"/>
              </w:rPr>
              <w:t>Conversation Notes</w:t>
            </w:r>
          </w:p>
        </w:tc>
        <w:tc>
          <w:tcPr>
            <w:tcW w:w="2180" w:type="dxa"/>
            <w:shd w:val="clear" w:color="auto" w:fill="1A2744"/>
            <w:tcMar>
              <w:top w:w="70" w:type="dxa"/>
              <w:left w:w="110" w:type="dxa"/>
              <w:bottom w:w="70" w:type="dxa"/>
              <w:right w:w="110" w:type="dxa"/>
            </w:tcMar>
            <w:vAlign w:val="center"/>
          </w:tcPr>
          <w:p w14:paraId="27B40450" w14:textId="77777777" w:rsidR="00AD0A28" w:rsidRPr="00F24469" w:rsidRDefault="0006257A" w:rsidP="00F24469">
            <w:pPr>
              <w:jc w:val="center"/>
            </w:pPr>
            <w:r>
              <w:rPr>
                <w:b/>
                <w:bCs/>
                <w:color w:val="FFFFFF"/>
              </w:rPr>
              <w:t>New Commitment</w:t>
            </w:r>
          </w:p>
        </w:tc>
        <w:tc>
          <w:tcPr>
            <w:tcW w:w="900" w:type="dxa"/>
            <w:shd w:val="clear" w:color="auto" w:fill="1A2744"/>
            <w:tcMar>
              <w:top w:w="70" w:type="dxa"/>
              <w:left w:w="110" w:type="dxa"/>
              <w:bottom w:w="70" w:type="dxa"/>
              <w:right w:w="110" w:type="dxa"/>
            </w:tcMar>
            <w:vAlign w:val="center"/>
          </w:tcPr>
          <w:p w14:paraId="401638EB" w14:textId="77777777" w:rsidR="00AD0A28" w:rsidRPr="00F24469" w:rsidRDefault="0006257A" w:rsidP="00F24469">
            <w:pPr>
              <w:jc w:val="center"/>
            </w:pPr>
            <w:r>
              <w:rPr>
                <w:b/>
                <w:bCs/>
                <w:color w:val="FFFFFF"/>
              </w:rPr>
              <w:t>Follow Up?</w:t>
            </w:r>
          </w:p>
        </w:tc>
      </w:tr>
      <w:tr w:rsidR="00AD0A28" w14:paraId="723834BD" w14:textId="77777777" w:rsidTr="00524DF5">
        <w:trPr>
          <w:cantSplit/>
        </w:trPr>
        <w:tc>
          <w:tcPr>
            <w:tcW w:w="900" w:type="dxa"/>
            <w:shd w:val="clear" w:color="auto" w:fill="FFF8E7"/>
            <w:tcMar>
              <w:top w:w="60" w:type="dxa"/>
              <w:left w:w="80" w:type="dxa"/>
              <w:bottom w:w="60" w:type="dxa"/>
              <w:right w:w="80" w:type="dxa"/>
            </w:tcMar>
            <w:vAlign w:val="center"/>
          </w:tcPr>
          <w:p w14:paraId="1FF7A17D" w14:textId="77777777" w:rsidR="00AD0A28" w:rsidRDefault="0006257A">
            <w:pPr>
              <w:rPr>
                <w:sz w:val="24"/>
                <w:szCs w:val="24"/>
              </w:rPr>
            </w:pPr>
            <w:r>
              <w:rPr>
                <w:sz w:val="18"/>
                <w:szCs w:val="18"/>
              </w:rPr>
              <w:t>May 20</w:t>
            </w:r>
          </w:p>
        </w:tc>
        <w:tc>
          <w:tcPr>
            <w:tcW w:w="1200" w:type="dxa"/>
            <w:shd w:val="clear" w:color="auto" w:fill="FFF8E7"/>
            <w:tcMar>
              <w:top w:w="60" w:type="dxa"/>
              <w:left w:w="80" w:type="dxa"/>
              <w:bottom w:w="60" w:type="dxa"/>
              <w:right w:w="80" w:type="dxa"/>
            </w:tcMar>
            <w:vAlign w:val="center"/>
          </w:tcPr>
          <w:p w14:paraId="79FAF972" w14:textId="77777777" w:rsidR="00AD0A28" w:rsidRDefault="0006257A">
            <w:pPr>
              <w:rPr>
                <w:sz w:val="24"/>
                <w:szCs w:val="24"/>
              </w:rPr>
            </w:pPr>
            <w:r>
              <w:rPr>
                <w:sz w:val="18"/>
                <w:szCs w:val="18"/>
              </w:rPr>
              <w:t>Tom Keller</w:t>
            </w:r>
          </w:p>
        </w:tc>
        <w:tc>
          <w:tcPr>
            <w:tcW w:w="1000" w:type="dxa"/>
            <w:shd w:val="clear" w:color="auto" w:fill="FFF8E7"/>
            <w:tcMar>
              <w:top w:w="60" w:type="dxa"/>
              <w:left w:w="80" w:type="dxa"/>
              <w:bottom w:w="60" w:type="dxa"/>
              <w:right w:w="80" w:type="dxa"/>
            </w:tcMar>
            <w:vAlign w:val="center"/>
          </w:tcPr>
          <w:p w14:paraId="2C407DBB" w14:textId="77777777" w:rsidR="00AD0A28" w:rsidRDefault="0006257A">
            <w:pPr>
              <w:rPr>
                <w:sz w:val="24"/>
                <w:szCs w:val="24"/>
              </w:rPr>
            </w:pPr>
            <w:r>
              <w:rPr>
                <w:sz w:val="18"/>
                <w:szCs w:val="18"/>
              </w:rPr>
              <w:t>Skip-Level</w:t>
            </w:r>
          </w:p>
        </w:tc>
        <w:tc>
          <w:tcPr>
            <w:tcW w:w="1400" w:type="dxa"/>
            <w:shd w:val="clear" w:color="auto" w:fill="FFF8E7"/>
            <w:tcMar>
              <w:top w:w="60" w:type="dxa"/>
              <w:left w:w="80" w:type="dxa"/>
              <w:bottom w:w="60" w:type="dxa"/>
              <w:right w:w="80" w:type="dxa"/>
            </w:tcMar>
            <w:vAlign w:val="center"/>
          </w:tcPr>
          <w:p w14:paraId="41243764" w14:textId="77777777" w:rsidR="00AD0A28" w:rsidRDefault="0006257A">
            <w:pPr>
              <w:rPr>
                <w:sz w:val="24"/>
                <w:szCs w:val="24"/>
              </w:rPr>
            </w:pPr>
            <w:r>
              <w:rPr>
                <w:sz w:val="18"/>
                <w:szCs w:val="18"/>
              </w:rPr>
              <w:t>Communication</w:t>
            </w:r>
          </w:p>
        </w:tc>
        <w:tc>
          <w:tcPr>
            <w:tcW w:w="2500" w:type="dxa"/>
            <w:shd w:val="clear" w:color="auto" w:fill="FFF8E7"/>
            <w:tcMar>
              <w:top w:w="60" w:type="dxa"/>
              <w:left w:w="80" w:type="dxa"/>
              <w:bottom w:w="60" w:type="dxa"/>
              <w:right w:w="80" w:type="dxa"/>
            </w:tcMar>
            <w:vAlign w:val="center"/>
          </w:tcPr>
          <w:p w14:paraId="256DC39B" w14:textId="77777777" w:rsidR="00AD0A28" w:rsidRDefault="0006257A">
            <w:pPr>
              <w:rPr>
                <w:sz w:val="24"/>
                <w:szCs w:val="24"/>
              </w:rPr>
            </w:pPr>
            <w:r>
              <w:rPr>
                <w:sz w:val="18"/>
                <w:szCs w:val="18"/>
              </w:rPr>
              <w:t>Skip-level round, 7 of 7 interviewed. One-on-ones canceled more than held since March (5 of 7).</w:t>
            </w:r>
          </w:p>
        </w:tc>
        <w:tc>
          <w:tcPr>
            <w:tcW w:w="2180" w:type="dxa"/>
            <w:shd w:val="clear" w:color="auto" w:fill="FFF8E7"/>
            <w:tcMar>
              <w:top w:w="60" w:type="dxa"/>
              <w:left w:w="80" w:type="dxa"/>
              <w:bottom w:w="60" w:type="dxa"/>
              <w:right w:w="80" w:type="dxa"/>
            </w:tcMar>
            <w:vAlign w:val="center"/>
          </w:tcPr>
          <w:p w14:paraId="7EF5E7B3" w14:textId="1E463BC8" w:rsidR="00AD0A28" w:rsidRDefault="0006257A">
            <w:pPr>
              <w:rPr>
                <w:sz w:val="24"/>
                <w:szCs w:val="24"/>
              </w:rPr>
            </w:pPr>
            <w:r>
              <w:rPr>
                <w:sz w:val="18"/>
                <w:szCs w:val="18"/>
              </w:rPr>
              <w:t>Fixed Tuesday one-on-one slot from May 26. Reschedule in the same week, do not cancel. Dana to check Jul 14.</w:t>
            </w:r>
          </w:p>
        </w:tc>
        <w:tc>
          <w:tcPr>
            <w:tcW w:w="900" w:type="dxa"/>
            <w:shd w:val="clear" w:color="auto" w:fill="FFF8E7"/>
            <w:tcMar>
              <w:top w:w="60" w:type="dxa"/>
              <w:left w:w="80" w:type="dxa"/>
              <w:bottom w:w="60" w:type="dxa"/>
              <w:right w:w="80" w:type="dxa"/>
            </w:tcMar>
            <w:vAlign w:val="center"/>
          </w:tcPr>
          <w:p w14:paraId="3AC6A86D" w14:textId="77777777" w:rsidR="00AD0A28" w:rsidRDefault="0006257A">
            <w:pPr>
              <w:rPr>
                <w:sz w:val="24"/>
                <w:szCs w:val="24"/>
              </w:rPr>
            </w:pPr>
            <w:r>
              <w:rPr>
                <w:sz w:val="18"/>
                <w:szCs w:val="18"/>
              </w:rPr>
              <w:t>Yes</w:t>
            </w:r>
          </w:p>
        </w:tc>
      </w:tr>
    </w:tbl>
    <w:p w14:paraId="714C1A03" w14:textId="396D09E6" w:rsidR="00AD0A28" w:rsidRDefault="0006257A">
      <w:pPr>
        <w:spacing w:before="130" w:after="130"/>
        <w:rPr>
          <w:sz w:val="24"/>
          <w:szCs w:val="24"/>
        </w:rPr>
      </w:pPr>
      <w:r>
        <w:rPr>
          <w:sz w:val="24"/>
          <w:szCs w:val="24"/>
        </w:rPr>
        <w:t>When appraisal time comes, the Coaching Report shows the skip-level themes next to everything else you've coached this manager on during the year, providing an opportunity to state where progress has been made during the year.</w:t>
      </w:r>
    </w:p>
    <w:p w14:paraId="0F8EDFE7" w14:textId="77777777" w:rsidR="00AD0A28" w:rsidRDefault="0006257A">
      <w:pPr>
        <w:keepNext/>
        <w:pBdr>
          <w:bottom w:val="single" w:sz="8" w:space="4" w:color="B9913A"/>
        </w:pBdr>
        <w:spacing w:before="240" w:after="90"/>
        <w:rPr>
          <w:sz w:val="24"/>
          <w:szCs w:val="24"/>
        </w:rPr>
      </w:pPr>
      <w:r>
        <w:rPr>
          <w:rFonts w:ascii="Calibri Light" w:eastAsia="Calibri Light" w:hAnsi="Calibri Light" w:cs="Calibri Light"/>
          <w:b/>
          <w:bCs/>
          <w:color w:val="B9913A"/>
          <w:sz w:val="28"/>
          <w:szCs w:val="28"/>
        </w:rPr>
        <w:t xml:space="preserve">9.  </w:t>
      </w:r>
      <w:r>
        <w:rPr>
          <w:rFonts w:ascii="Calibri Light" w:eastAsia="Calibri Light" w:hAnsi="Calibri Light" w:cs="Calibri Light"/>
          <w:b/>
          <w:bCs/>
          <w:color w:val="1A2744"/>
          <w:sz w:val="28"/>
          <w:szCs w:val="28"/>
        </w:rPr>
        <w:t>Close the Loop</w:t>
      </w:r>
    </w:p>
    <w:p w14:paraId="7730494D" w14:textId="2AE8045C" w:rsidR="00AD0A28" w:rsidRDefault="0006257A">
      <w:pPr>
        <w:spacing w:after="130"/>
        <w:rPr>
          <w:sz w:val="24"/>
          <w:szCs w:val="24"/>
        </w:rPr>
      </w:pPr>
      <w:r>
        <w:rPr>
          <w:sz w:val="24"/>
          <w:szCs w:val="24"/>
        </w:rPr>
        <w:t>There are three important loops to complete after all the skip-level reviews are completed and you’ve met with the manager. First, with each employee. Second, a note to the team. Third, completing your own notes for easier reference later. When the third is done, book the next round before you forget or your calendar fills up.</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600"/>
        <w:gridCol w:w="7480"/>
      </w:tblGrid>
      <w:tr w:rsidR="00AD0A28" w14:paraId="4F342B4E" w14:textId="77777777">
        <w:trPr>
          <w:cantSplit/>
        </w:trPr>
        <w:tc>
          <w:tcPr>
            <w:tcW w:w="2600" w:type="dxa"/>
            <w:shd w:val="clear" w:color="auto" w:fill="E8ECF2"/>
            <w:tcMar>
              <w:top w:w="70" w:type="dxa"/>
              <w:left w:w="110" w:type="dxa"/>
              <w:bottom w:w="70" w:type="dxa"/>
              <w:right w:w="110" w:type="dxa"/>
            </w:tcMar>
            <w:vAlign w:val="center"/>
          </w:tcPr>
          <w:p w14:paraId="12790B82" w14:textId="77777777" w:rsidR="00AD0A28" w:rsidRDefault="0006257A">
            <w:pPr>
              <w:keepNext/>
              <w:rPr>
                <w:sz w:val="24"/>
                <w:szCs w:val="24"/>
              </w:rPr>
            </w:pPr>
            <w:r>
              <w:rPr>
                <w:b/>
                <w:bCs/>
                <w:color w:val="1A2744"/>
                <w:sz w:val="24"/>
                <w:szCs w:val="24"/>
              </w:rPr>
              <w:t>With each employee</w:t>
            </w:r>
          </w:p>
        </w:tc>
        <w:tc>
          <w:tcPr>
            <w:tcW w:w="7480" w:type="dxa"/>
            <w:tcMar>
              <w:top w:w="70" w:type="dxa"/>
              <w:left w:w="110" w:type="dxa"/>
              <w:bottom w:w="70" w:type="dxa"/>
              <w:right w:w="110" w:type="dxa"/>
            </w:tcMar>
            <w:vAlign w:val="center"/>
          </w:tcPr>
          <w:p w14:paraId="48BB2982" w14:textId="408F82AA" w:rsidR="00AD0A28" w:rsidRDefault="0006257A">
            <w:pPr>
              <w:keepNext/>
              <w:rPr>
                <w:sz w:val="24"/>
                <w:szCs w:val="24"/>
              </w:rPr>
            </w:pPr>
            <w:r>
              <w:t>Whatever you wrote under “</w:t>
            </w:r>
            <w:r>
              <w:rPr>
                <w:i/>
                <w:iCs/>
              </w:rPr>
              <w:t>What I owe this person</w:t>
            </w:r>
            <w:r>
              <w:t>”, delivered within two weeks. It might be an answer, or an introduction, or a follow-up on something they asked. This is what tells a team the conversation was real and that you honor the commitments you make.</w:t>
            </w:r>
          </w:p>
        </w:tc>
      </w:tr>
      <w:tr w:rsidR="00AD0A28" w14:paraId="4DD8EDFD" w14:textId="77777777">
        <w:trPr>
          <w:cantSplit/>
        </w:trPr>
        <w:tc>
          <w:tcPr>
            <w:tcW w:w="2600" w:type="dxa"/>
            <w:shd w:val="clear" w:color="auto" w:fill="E8ECF2"/>
            <w:tcMar>
              <w:top w:w="70" w:type="dxa"/>
              <w:left w:w="110" w:type="dxa"/>
              <w:bottom w:w="70" w:type="dxa"/>
              <w:right w:w="110" w:type="dxa"/>
            </w:tcMar>
            <w:vAlign w:val="center"/>
          </w:tcPr>
          <w:p w14:paraId="1F6E2954" w14:textId="77777777" w:rsidR="00AD0A28" w:rsidRDefault="0006257A">
            <w:pPr>
              <w:keepNext/>
              <w:rPr>
                <w:sz w:val="24"/>
                <w:szCs w:val="24"/>
              </w:rPr>
            </w:pPr>
            <w:r>
              <w:rPr>
                <w:b/>
                <w:bCs/>
                <w:color w:val="1A2744"/>
                <w:sz w:val="24"/>
                <w:szCs w:val="24"/>
              </w:rPr>
              <w:t>With the team</w:t>
            </w:r>
          </w:p>
        </w:tc>
        <w:tc>
          <w:tcPr>
            <w:tcW w:w="7480" w:type="dxa"/>
            <w:tcMar>
              <w:top w:w="70" w:type="dxa"/>
              <w:left w:w="110" w:type="dxa"/>
              <w:bottom w:w="70" w:type="dxa"/>
              <w:right w:w="110" w:type="dxa"/>
            </w:tcMar>
            <w:vAlign w:val="center"/>
          </w:tcPr>
          <w:p w14:paraId="603434C2" w14:textId="6AC4E0CB" w:rsidR="00AD0A28" w:rsidRDefault="0006257A">
            <w:pPr>
              <w:keepNext/>
              <w:rPr>
                <w:sz w:val="24"/>
                <w:szCs w:val="24"/>
              </w:rPr>
            </w:pPr>
            <w:r>
              <w:t>A short note, or two minutes at the start of their team meeting. What you heard in general terms, what's changing because of it, and a general thank you to everyone for their engagement and valuable feedback. No details are shared here, only general finding where appropriate. The next round will go even better because of this step.</w:t>
            </w:r>
          </w:p>
        </w:tc>
      </w:tr>
      <w:tr w:rsidR="00AD0A28" w14:paraId="56F7A57A" w14:textId="77777777">
        <w:trPr>
          <w:cantSplit/>
        </w:trPr>
        <w:tc>
          <w:tcPr>
            <w:tcW w:w="2600" w:type="dxa"/>
            <w:shd w:val="clear" w:color="auto" w:fill="E8ECF2"/>
            <w:tcMar>
              <w:top w:w="70" w:type="dxa"/>
              <w:left w:w="110" w:type="dxa"/>
              <w:bottom w:w="70" w:type="dxa"/>
              <w:right w:w="110" w:type="dxa"/>
            </w:tcMar>
            <w:vAlign w:val="center"/>
          </w:tcPr>
          <w:p w14:paraId="162ED1E3" w14:textId="77777777" w:rsidR="00AD0A28" w:rsidRDefault="0006257A">
            <w:pPr>
              <w:rPr>
                <w:sz w:val="24"/>
                <w:szCs w:val="24"/>
              </w:rPr>
            </w:pPr>
            <w:r>
              <w:rPr>
                <w:b/>
                <w:bCs/>
                <w:color w:val="1A2744"/>
                <w:sz w:val="24"/>
                <w:szCs w:val="24"/>
              </w:rPr>
              <w:t>With yourself</w:t>
            </w:r>
          </w:p>
        </w:tc>
        <w:tc>
          <w:tcPr>
            <w:tcW w:w="7480" w:type="dxa"/>
            <w:tcMar>
              <w:top w:w="70" w:type="dxa"/>
              <w:left w:w="110" w:type="dxa"/>
              <w:bottom w:w="70" w:type="dxa"/>
              <w:right w:w="110" w:type="dxa"/>
            </w:tcMar>
            <w:vAlign w:val="center"/>
          </w:tcPr>
          <w:p w14:paraId="1D36B62D" w14:textId="32B4E249" w:rsidR="00AD0A28" w:rsidRDefault="0006257A">
            <w:pPr>
              <w:rPr>
                <w:sz w:val="24"/>
                <w:szCs w:val="24"/>
              </w:rPr>
            </w:pPr>
            <w:r>
              <w:t xml:space="preserve">What you learned about the team. Who's growing, who's stuck, and who surprised you. That's your succession planning material, and the </w:t>
            </w:r>
            <w:hyperlink r:id="rId11" w:history="1">
              <w:r>
                <w:rPr>
                  <w:rStyle w:val="Hyperlink"/>
                </w:rPr>
                <w:t>Succession Planning tool</w:t>
              </w:r>
            </w:hyperlink>
            <w:r>
              <w:t xml:space="preserve"> on Leadership-Tools.com is built to receive it.</w:t>
            </w:r>
          </w:p>
        </w:tc>
      </w:tr>
    </w:tbl>
    <w:p w14:paraId="75941DF2" w14:textId="77777777" w:rsidR="00AD0A28" w:rsidRDefault="00AD0A28">
      <w:pPr>
        <w:pageBreakBefore/>
        <w:spacing w:line="20" w:lineRule="exact"/>
        <w:rPr>
          <w:sz w:val="2"/>
        </w:rPr>
      </w:pPr>
    </w:p>
    <w:tbl>
      <w:tblPr>
        <w:tblW w:w="10080" w:type="dxa"/>
        <w:tblBorders>
          <w:top w:val="none" w:sz="0" w:space="0" w:color="1A2744"/>
          <w:left w:val="none" w:sz="0" w:space="0" w:color="1A2744"/>
          <w:bottom w:val="none" w:sz="0" w:space="0" w:color="1A2744"/>
          <w:right w:val="none" w:sz="0" w:space="0" w:color="1A2744"/>
          <w:insideH w:val="none" w:sz="0" w:space="0" w:color="1A2744"/>
          <w:insideV w:val="none" w:sz="0" w:space="0" w:color="1A2744"/>
        </w:tblBorders>
        <w:tblCellMar>
          <w:left w:w="10" w:type="dxa"/>
          <w:right w:w="10" w:type="dxa"/>
        </w:tblCellMar>
        <w:tblLook w:val="04A0" w:firstRow="1" w:lastRow="0" w:firstColumn="1" w:lastColumn="0" w:noHBand="0" w:noVBand="1"/>
      </w:tblPr>
      <w:tblGrid>
        <w:gridCol w:w="10080"/>
      </w:tblGrid>
      <w:tr w:rsidR="00AD0A28" w14:paraId="62C78057" w14:textId="77777777">
        <w:trPr>
          <w:cantSplit/>
        </w:trPr>
        <w:tc>
          <w:tcPr>
            <w:tcW w:w="10080" w:type="dxa"/>
            <w:shd w:val="clear" w:color="auto" w:fill="1A2744"/>
            <w:tcMar>
              <w:top w:w="170" w:type="dxa"/>
              <w:left w:w="200" w:type="dxa"/>
              <w:bottom w:w="170" w:type="dxa"/>
              <w:right w:w="180" w:type="dxa"/>
            </w:tcMar>
          </w:tcPr>
          <w:p w14:paraId="4E4DCAF1" w14:textId="77777777" w:rsidR="00AD0A28" w:rsidRDefault="0006257A">
            <w:pPr>
              <w:spacing w:after="30"/>
              <w:rPr>
                <w:sz w:val="32"/>
                <w:szCs w:val="32"/>
              </w:rPr>
            </w:pPr>
            <w:r>
              <w:rPr>
                <w:rFonts w:ascii="Calibri Light" w:eastAsia="Calibri Light" w:hAnsi="Calibri Light" w:cs="Calibri Light"/>
                <w:b/>
                <w:bCs/>
                <w:color w:val="B9913A"/>
                <w:spacing w:val="50"/>
              </w:rPr>
              <w:t>APPENDIX</w:t>
            </w:r>
          </w:p>
          <w:p w14:paraId="196F6D79" w14:textId="77777777" w:rsidR="00AD0A28" w:rsidRDefault="0006257A">
            <w:pPr>
              <w:spacing w:after="70"/>
              <w:rPr>
                <w:sz w:val="24"/>
                <w:szCs w:val="24"/>
              </w:rPr>
            </w:pPr>
            <w:r>
              <w:rPr>
                <w:rFonts w:ascii="Calibri Light" w:eastAsia="Calibri Light" w:hAnsi="Calibri Light" w:cs="Calibri Light"/>
                <w:b/>
                <w:bCs/>
                <w:color w:val="FFFFFF"/>
                <w:sz w:val="32"/>
                <w:szCs w:val="32"/>
              </w:rPr>
              <w:t>Example, Start to Finish</w:t>
            </w:r>
          </w:p>
        </w:tc>
      </w:tr>
    </w:tbl>
    <w:p w14:paraId="1A936B17" w14:textId="77777777" w:rsidR="00AD0A28" w:rsidRDefault="00AD0A28">
      <w:pPr>
        <w:rPr>
          <w:sz w:val="24"/>
          <w:szCs w:val="24"/>
        </w:rPr>
      </w:pPr>
    </w:p>
    <w:p w14:paraId="248010E6" w14:textId="0A2A5F4F" w:rsidR="00AD0A28" w:rsidRDefault="0006257A">
      <w:pPr>
        <w:spacing w:after="130"/>
        <w:rPr>
          <w:sz w:val="24"/>
          <w:szCs w:val="24"/>
        </w:rPr>
      </w:pPr>
      <w:r>
        <w:rPr>
          <w:sz w:val="24"/>
          <w:szCs w:val="24"/>
        </w:rPr>
        <w:t>Dana Whitfield is an Operations Director. Tom Keller reports to her and manages a seven-person customer support team. This is Dana's spring round of skip-level reviews with Tom's team.</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200"/>
        <w:gridCol w:w="7880"/>
      </w:tblGrid>
      <w:tr w:rsidR="00AD0A28" w14:paraId="1B012C69" w14:textId="77777777">
        <w:trPr>
          <w:cantSplit/>
        </w:trPr>
        <w:tc>
          <w:tcPr>
            <w:tcW w:w="2200" w:type="dxa"/>
            <w:shd w:val="clear" w:color="auto" w:fill="E8ECF2"/>
            <w:tcMar>
              <w:top w:w="70" w:type="dxa"/>
              <w:left w:w="110" w:type="dxa"/>
              <w:bottom w:w="70" w:type="dxa"/>
              <w:right w:w="110" w:type="dxa"/>
            </w:tcMar>
            <w:vAlign w:val="center"/>
          </w:tcPr>
          <w:p w14:paraId="6014FC3A" w14:textId="77777777" w:rsidR="00AD0A28" w:rsidRDefault="0006257A">
            <w:pPr>
              <w:keepNext/>
              <w:rPr>
                <w:sz w:val="24"/>
                <w:szCs w:val="24"/>
              </w:rPr>
            </w:pPr>
            <w:r>
              <w:rPr>
                <w:b/>
                <w:bCs/>
                <w:color w:val="1A2744"/>
                <w:sz w:val="24"/>
                <w:szCs w:val="24"/>
              </w:rPr>
              <w:t>Mon, May 4</w:t>
            </w:r>
          </w:p>
        </w:tc>
        <w:tc>
          <w:tcPr>
            <w:tcW w:w="7880" w:type="dxa"/>
            <w:tcMar>
              <w:top w:w="70" w:type="dxa"/>
              <w:left w:w="110" w:type="dxa"/>
              <w:bottom w:w="70" w:type="dxa"/>
              <w:right w:w="110" w:type="dxa"/>
            </w:tcMar>
            <w:vAlign w:val="center"/>
          </w:tcPr>
          <w:p w14:paraId="201D3183" w14:textId="51CAF83B" w:rsidR="00AD0A28" w:rsidRDefault="0006257A">
            <w:pPr>
              <w:keepNext/>
              <w:rPr>
                <w:sz w:val="24"/>
                <w:szCs w:val="24"/>
              </w:rPr>
            </w:pPr>
            <w:r>
              <w:t>Dana informs Tom, using the script in Section 2. He asks her to listen for whether the team understands the new ticket priority system that went live in April.</w:t>
            </w:r>
          </w:p>
        </w:tc>
      </w:tr>
      <w:tr w:rsidR="00AD0A28" w14:paraId="66F669E9" w14:textId="77777777">
        <w:trPr>
          <w:cantSplit/>
        </w:trPr>
        <w:tc>
          <w:tcPr>
            <w:tcW w:w="2200" w:type="dxa"/>
            <w:shd w:val="clear" w:color="auto" w:fill="E8ECF2"/>
            <w:tcMar>
              <w:top w:w="70" w:type="dxa"/>
              <w:left w:w="110" w:type="dxa"/>
              <w:bottom w:w="70" w:type="dxa"/>
              <w:right w:w="110" w:type="dxa"/>
            </w:tcMar>
            <w:vAlign w:val="center"/>
          </w:tcPr>
          <w:p w14:paraId="17116601" w14:textId="77777777" w:rsidR="00AD0A28" w:rsidRDefault="0006257A">
            <w:pPr>
              <w:keepNext/>
              <w:rPr>
                <w:sz w:val="24"/>
                <w:szCs w:val="24"/>
              </w:rPr>
            </w:pPr>
            <w:r>
              <w:rPr>
                <w:b/>
                <w:bCs/>
                <w:color w:val="1A2744"/>
                <w:sz w:val="24"/>
                <w:szCs w:val="24"/>
              </w:rPr>
              <w:t>Tue, May 5</w:t>
            </w:r>
          </w:p>
        </w:tc>
        <w:tc>
          <w:tcPr>
            <w:tcW w:w="7880" w:type="dxa"/>
            <w:tcMar>
              <w:top w:w="70" w:type="dxa"/>
              <w:left w:w="110" w:type="dxa"/>
              <w:bottom w:w="70" w:type="dxa"/>
              <w:right w:w="110" w:type="dxa"/>
            </w:tcMar>
            <w:vAlign w:val="center"/>
          </w:tcPr>
          <w:p w14:paraId="1182EE23" w14:textId="5A4CDE21" w:rsidR="00AD0A28" w:rsidRDefault="0006257A">
            <w:pPr>
              <w:keepNext/>
              <w:rPr>
                <w:sz w:val="24"/>
                <w:szCs w:val="24"/>
              </w:rPr>
            </w:pPr>
            <w:r>
              <w:t>Email sent to the team, Question Bank attached. Invitations go out that afternoon.</w:t>
            </w:r>
          </w:p>
        </w:tc>
      </w:tr>
      <w:tr w:rsidR="00AD0A28" w14:paraId="52A1C138" w14:textId="77777777">
        <w:trPr>
          <w:cantSplit/>
        </w:trPr>
        <w:tc>
          <w:tcPr>
            <w:tcW w:w="2200" w:type="dxa"/>
            <w:shd w:val="clear" w:color="auto" w:fill="E8ECF2"/>
            <w:tcMar>
              <w:top w:w="70" w:type="dxa"/>
              <w:left w:w="110" w:type="dxa"/>
              <w:bottom w:w="70" w:type="dxa"/>
              <w:right w:w="110" w:type="dxa"/>
            </w:tcMar>
            <w:vAlign w:val="center"/>
          </w:tcPr>
          <w:p w14:paraId="164A0E80" w14:textId="77777777" w:rsidR="00AD0A28" w:rsidRDefault="0006257A">
            <w:pPr>
              <w:keepNext/>
              <w:rPr>
                <w:sz w:val="24"/>
                <w:szCs w:val="24"/>
              </w:rPr>
            </w:pPr>
            <w:r>
              <w:rPr>
                <w:b/>
                <w:bCs/>
                <w:color w:val="1A2744"/>
                <w:sz w:val="24"/>
                <w:szCs w:val="24"/>
              </w:rPr>
              <w:t>May 11 to 15</w:t>
            </w:r>
          </w:p>
        </w:tc>
        <w:tc>
          <w:tcPr>
            <w:tcW w:w="7880" w:type="dxa"/>
            <w:tcMar>
              <w:top w:w="70" w:type="dxa"/>
              <w:left w:w="110" w:type="dxa"/>
              <w:bottom w:w="70" w:type="dxa"/>
              <w:right w:w="110" w:type="dxa"/>
            </w:tcMar>
            <w:vAlign w:val="center"/>
          </w:tcPr>
          <w:p w14:paraId="321B0BD5" w14:textId="77777777" w:rsidR="00AD0A28" w:rsidRDefault="0006257A">
            <w:pPr>
              <w:keepNext/>
              <w:rPr>
                <w:sz w:val="24"/>
                <w:szCs w:val="24"/>
              </w:rPr>
            </w:pPr>
            <w:r>
              <w:t>Seven interviews, 30 minutes each, two or three a day, in the small conference room.</w:t>
            </w:r>
          </w:p>
        </w:tc>
      </w:tr>
      <w:tr w:rsidR="00AD0A28" w14:paraId="2ADD4896" w14:textId="77777777">
        <w:trPr>
          <w:cantSplit/>
        </w:trPr>
        <w:tc>
          <w:tcPr>
            <w:tcW w:w="2200" w:type="dxa"/>
            <w:shd w:val="clear" w:color="auto" w:fill="E8ECF2"/>
            <w:tcMar>
              <w:top w:w="70" w:type="dxa"/>
              <w:left w:w="110" w:type="dxa"/>
              <w:bottom w:w="70" w:type="dxa"/>
              <w:right w:w="110" w:type="dxa"/>
            </w:tcMar>
            <w:vAlign w:val="center"/>
          </w:tcPr>
          <w:p w14:paraId="227E6F31" w14:textId="77777777" w:rsidR="00AD0A28" w:rsidRDefault="0006257A">
            <w:pPr>
              <w:keepNext/>
              <w:rPr>
                <w:sz w:val="24"/>
                <w:szCs w:val="24"/>
              </w:rPr>
            </w:pPr>
            <w:r>
              <w:rPr>
                <w:b/>
                <w:bCs/>
                <w:color w:val="1A2744"/>
                <w:sz w:val="24"/>
                <w:szCs w:val="24"/>
              </w:rPr>
              <w:t>Fri, May 15</w:t>
            </w:r>
          </w:p>
        </w:tc>
        <w:tc>
          <w:tcPr>
            <w:tcW w:w="7880" w:type="dxa"/>
            <w:tcMar>
              <w:top w:w="70" w:type="dxa"/>
              <w:left w:w="110" w:type="dxa"/>
              <w:bottom w:w="70" w:type="dxa"/>
              <w:right w:w="110" w:type="dxa"/>
            </w:tcMar>
            <w:vAlign w:val="center"/>
          </w:tcPr>
          <w:p w14:paraId="677C6937" w14:textId="2517412A" w:rsidR="00AD0A28" w:rsidRDefault="0006257A">
            <w:pPr>
              <w:keepNext/>
              <w:rPr>
                <w:sz w:val="24"/>
                <w:szCs w:val="24"/>
              </w:rPr>
            </w:pPr>
            <w:r>
              <w:t>Theme list completed that afternoon after the last skip-level review.</w:t>
            </w:r>
          </w:p>
        </w:tc>
      </w:tr>
      <w:tr w:rsidR="00AD0A28" w14:paraId="02E6AB8A" w14:textId="77777777">
        <w:trPr>
          <w:cantSplit/>
        </w:trPr>
        <w:tc>
          <w:tcPr>
            <w:tcW w:w="2200" w:type="dxa"/>
            <w:shd w:val="clear" w:color="auto" w:fill="E8ECF2"/>
            <w:tcMar>
              <w:top w:w="70" w:type="dxa"/>
              <w:left w:w="110" w:type="dxa"/>
              <w:bottom w:w="70" w:type="dxa"/>
              <w:right w:w="110" w:type="dxa"/>
            </w:tcMar>
            <w:vAlign w:val="center"/>
          </w:tcPr>
          <w:p w14:paraId="063661A9" w14:textId="77777777" w:rsidR="00AD0A28" w:rsidRDefault="0006257A">
            <w:pPr>
              <w:keepNext/>
              <w:rPr>
                <w:sz w:val="24"/>
                <w:szCs w:val="24"/>
              </w:rPr>
            </w:pPr>
            <w:r>
              <w:rPr>
                <w:b/>
                <w:bCs/>
                <w:color w:val="1A2744"/>
                <w:sz w:val="24"/>
                <w:szCs w:val="24"/>
              </w:rPr>
              <w:t>Wed, May 20</w:t>
            </w:r>
          </w:p>
        </w:tc>
        <w:tc>
          <w:tcPr>
            <w:tcW w:w="7880" w:type="dxa"/>
            <w:tcMar>
              <w:top w:w="70" w:type="dxa"/>
              <w:left w:w="110" w:type="dxa"/>
              <w:bottom w:w="70" w:type="dxa"/>
              <w:right w:w="110" w:type="dxa"/>
            </w:tcMar>
            <w:vAlign w:val="center"/>
          </w:tcPr>
          <w:p w14:paraId="6F4D4897" w14:textId="77777777" w:rsidR="00AD0A28" w:rsidRDefault="0006257A">
            <w:pPr>
              <w:keepNext/>
              <w:rPr>
                <w:sz w:val="24"/>
                <w:szCs w:val="24"/>
              </w:rPr>
            </w:pPr>
            <w:r>
              <w:t>Feedback discussion with Tom, 45 minutes. Three agreed actions, logged the same day. The first row is shown in Section 8.</w:t>
            </w:r>
          </w:p>
        </w:tc>
      </w:tr>
      <w:tr w:rsidR="00AD0A28" w14:paraId="77F2F1E5" w14:textId="77777777">
        <w:trPr>
          <w:cantSplit/>
        </w:trPr>
        <w:tc>
          <w:tcPr>
            <w:tcW w:w="2200" w:type="dxa"/>
            <w:shd w:val="clear" w:color="auto" w:fill="E8ECF2"/>
            <w:tcMar>
              <w:top w:w="70" w:type="dxa"/>
              <w:left w:w="110" w:type="dxa"/>
              <w:bottom w:w="70" w:type="dxa"/>
              <w:right w:w="110" w:type="dxa"/>
            </w:tcMar>
            <w:vAlign w:val="center"/>
          </w:tcPr>
          <w:p w14:paraId="664F8926" w14:textId="77777777" w:rsidR="00AD0A28" w:rsidRDefault="0006257A">
            <w:pPr>
              <w:keepNext/>
              <w:rPr>
                <w:sz w:val="24"/>
                <w:szCs w:val="24"/>
              </w:rPr>
            </w:pPr>
            <w:r>
              <w:rPr>
                <w:b/>
                <w:bCs/>
                <w:color w:val="1A2744"/>
                <w:sz w:val="24"/>
                <w:szCs w:val="24"/>
              </w:rPr>
              <w:t>Fri, May 22</w:t>
            </w:r>
          </w:p>
        </w:tc>
        <w:tc>
          <w:tcPr>
            <w:tcW w:w="7880" w:type="dxa"/>
            <w:tcMar>
              <w:top w:w="70" w:type="dxa"/>
              <w:left w:w="110" w:type="dxa"/>
              <w:bottom w:w="70" w:type="dxa"/>
              <w:right w:w="110" w:type="dxa"/>
            </w:tcMar>
            <w:vAlign w:val="center"/>
          </w:tcPr>
          <w:p w14:paraId="144D639B" w14:textId="77777777" w:rsidR="00AD0A28" w:rsidRDefault="0006257A">
            <w:pPr>
              <w:keepNext/>
              <w:rPr>
                <w:sz w:val="24"/>
                <w:szCs w:val="24"/>
              </w:rPr>
            </w:pPr>
            <w:r>
              <w:t>Dana's note to the team.</w:t>
            </w:r>
          </w:p>
        </w:tc>
      </w:tr>
      <w:tr w:rsidR="00AD0A28" w14:paraId="2F816EE2" w14:textId="77777777">
        <w:trPr>
          <w:cantSplit/>
        </w:trPr>
        <w:tc>
          <w:tcPr>
            <w:tcW w:w="2200" w:type="dxa"/>
            <w:shd w:val="clear" w:color="auto" w:fill="E8ECF2"/>
            <w:tcMar>
              <w:top w:w="70" w:type="dxa"/>
              <w:left w:w="110" w:type="dxa"/>
              <w:bottom w:w="70" w:type="dxa"/>
              <w:right w:w="110" w:type="dxa"/>
            </w:tcMar>
            <w:vAlign w:val="center"/>
          </w:tcPr>
          <w:p w14:paraId="3E36CE0F" w14:textId="77777777" w:rsidR="00AD0A28" w:rsidRDefault="0006257A">
            <w:pPr>
              <w:rPr>
                <w:sz w:val="24"/>
                <w:szCs w:val="24"/>
              </w:rPr>
            </w:pPr>
            <w:r>
              <w:rPr>
                <w:b/>
                <w:bCs/>
                <w:color w:val="1A2744"/>
                <w:sz w:val="24"/>
                <w:szCs w:val="24"/>
              </w:rPr>
              <w:t>Tue, Jul 14</w:t>
            </w:r>
          </w:p>
        </w:tc>
        <w:tc>
          <w:tcPr>
            <w:tcW w:w="7880" w:type="dxa"/>
            <w:tcMar>
              <w:top w:w="70" w:type="dxa"/>
              <w:left w:w="110" w:type="dxa"/>
              <w:bottom w:w="70" w:type="dxa"/>
              <w:right w:w="110" w:type="dxa"/>
            </w:tcMar>
            <w:vAlign w:val="center"/>
          </w:tcPr>
          <w:p w14:paraId="578BF6A1" w14:textId="77777777" w:rsidR="00AD0A28" w:rsidRDefault="0006257A">
            <w:pPr>
              <w:rPr>
                <w:sz w:val="24"/>
                <w:szCs w:val="24"/>
              </w:rPr>
            </w:pPr>
            <w:r>
              <w:t>Follow-up with Tom.</w:t>
            </w:r>
          </w:p>
        </w:tc>
      </w:tr>
    </w:tbl>
    <w:p w14:paraId="13879943" w14:textId="77777777" w:rsidR="00AD0A28" w:rsidRDefault="00AD0A28">
      <w:pPr>
        <w:rPr>
          <w:sz w:val="24"/>
          <w:szCs w:val="24"/>
        </w:rPr>
      </w:pPr>
    </w:p>
    <w:tbl>
      <w:tblPr>
        <w:tblW w:w="10080" w:type="dxa"/>
        <w:tblBorders>
          <w:top w:val="single" w:sz="2" w:space="0" w:color="FFF8E7"/>
          <w:left w:val="single" w:sz="18" w:space="0" w:color="B9913A"/>
          <w:bottom w:val="single" w:sz="2" w:space="0" w:color="FFF8E7"/>
          <w:right w:val="single" w:sz="2" w:space="0" w:color="FFF8E7"/>
          <w:insideH w:val="none" w:sz="0" w:space="0" w:color="FFF8E7"/>
          <w:insideV w:val="none" w:sz="0" w:space="0" w:color="FFF8E7"/>
        </w:tblBorders>
        <w:tblCellMar>
          <w:left w:w="10" w:type="dxa"/>
          <w:right w:w="10" w:type="dxa"/>
        </w:tblCellMar>
        <w:tblLook w:val="04A0" w:firstRow="1" w:lastRow="0" w:firstColumn="1" w:lastColumn="0" w:noHBand="0" w:noVBand="1"/>
      </w:tblPr>
      <w:tblGrid>
        <w:gridCol w:w="10080"/>
      </w:tblGrid>
      <w:tr w:rsidR="00AD0A28" w14:paraId="093CAA27" w14:textId="77777777">
        <w:trPr>
          <w:cantSplit/>
        </w:trPr>
        <w:tc>
          <w:tcPr>
            <w:tcW w:w="10080" w:type="dxa"/>
            <w:shd w:val="clear" w:color="auto" w:fill="FFF8E7"/>
            <w:tcMar>
              <w:top w:w="130" w:type="dxa"/>
              <w:left w:w="190" w:type="dxa"/>
              <w:bottom w:w="130" w:type="dxa"/>
              <w:right w:w="160" w:type="dxa"/>
            </w:tcMar>
          </w:tcPr>
          <w:p w14:paraId="540F6BEA" w14:textId="00747413" w:rsidR="00AD0A28" w:rsidRDefault="0006257A">
            <w:pPr>
              <w:spacing w:after="90"/>
              <w:rPr>
                <w:sz w:val="32"/>
                <w:szCs w:val="32"/>
              </w:rPr>
            </w:pPr>
            <w:r>
              <w:rPr>
                <w:rFonts w:ascii="Calibri Light" w:eastAsia="Calibri Light" w:hAnsi="Calibri Light" w:cs="Calibri Light"/>
                <w:b/>
                <w:bCs/>
                <w:color w:val="B9913A"/>
                <w:spacing w:val="50"/>
                <w:sz w:val="20"/>
                <w:szCs w:val="20"/>
              </w:rPr>
              <w:t>INTERVIEW NOTES: PRIYA SHAH (A Typical Conversation)</w:t>
            </w:r>
          </w:p>
          <w:p w14:paraId="6EABE245" w14:textId="5A8CAC78" w:rsidR="00AD0A28" w:rsidRDefault="0006257A">
            <w:pPr>
              <w:spacing w:after="100"/>
              <w:rPr>
                <w:sz w:val="24"/>
                <w:szCs w:val="24"/>
              </w:rPr>
            </w:pPr>
            <w:r>
              <w:rPr>
                <w:b/>
                <w:bCs/>
                <w:sz w:val="24"/>
                <w:szCs w:val="24"/>
              </w:rPr>
              <w:t xml:space="preserve">E. </w:t>
            </w:r>
            <w:r>
              <w:rPr>
                <w:sz w:val="24"/>
                <w:szCs w:val="24"/>
              </w:rPr>
              <w:t>Working the escalations queue since February. Likes it: “</w:t>
            </w:r>
            <w:r>
              <w:rPr>
                <w:i/>
                <w:iCs/>
                <w:sz w:val="24"/>
                <w:szCs w:val="24"/>
              </w:rPr>
              <w:t>I get to handle the hard ones now.</w:t>
            </w:r>
            <w:r>
              <w:rPr>
                <w:sz w:val="24"/>
                <w:szCs w:val="24"/>
              </w:rPr>
              <w:t>” On track on first-response time, 94 percent against a 90 target. Last reviewed it with Tom “</w:t>
            </w:r>
            <w:r>
              <w:rPr>
                <w:i/>
                <w:iCs/>
                <w:sz w:val="24"/>
                <w:szCs w:val="24"/>
              </w:rPr>
              <w:t>sometime in March, maybe.</w:t>
            </w:r>
            <w:r>
              <w:rPr>
                <w:sz w:val="24"/>
                <w:szCs w:val="24"/>
              </w:rPr>
              <w:t>” Enjoys the variety. What gets in her way: billing questions she can't answer land in her queue.</w:t>
            </w:r>
          </w:p>
          <w:p w14:paraId="53147158" w14:textId="65B211EE" w:rsidR="00AD0A28" w:rsidRDefault="0006257A">
            <w:pPr>
              <w:spacing w:after="100"/>
              <w:rPr>
                <w:sz w:val="24"/>
                <w:szCs w:val="24"/>
              </w:rPr>
            </w:pPr>
            <w:r>
              <w:rPr>
                <w:b/>
                <w:bCs/>
                <w:sz w:val="24"/>
                <w:szCs w:val="24"/>
              </w:rPr>
              <w:t xml:space="preserve">M. </w:t>
            </w:r>
            <w:r>
              <w:rPr>
                <w:sz w:val="24"/>
                <w:szCs w:val="24"/>
              </w:rPr>
              <w:t>“</w:t>
            </w:r>
            <w:r>
              <w:rPr>
                <w:i/>
                <w:iCs/>
                <w:sz w:val="24"/>
                <w:szCs w:val="24"/>
              </w:rPr>
              <w:t>Tom always remains calm. Nothing rattles him</w:t>
            </w:r>
            <w:r>
              <w:rPr>
                <w:sz w:val="24"/>
                <w:szCs w:val="24"/>
              </w:rPr>
              <w:t>.” Example: the April 28 outage, when Tom took the phones himself for an hour. What Tom could do differently: “</w:t>
            </w:r>
            <w:r>
              <w:rPr>
                <w:i/>
                <w:iCs/>
                <w:sz w:val="24"/>
                <w:szCs w:val="24"/>
              </w:rPr>
              <w:t>Keep the one-on-one. That's it.</w:t>
            </w:r>
            <w:r>
              <w:rPr>
                <w:sz w:val="24"/>
                <w:szCs w:val="24"/>
              </w:rPr>
              <w:t>” Canceled “</w:t>
            </w:r>
            <w:r>
              <w:rPr>
                <w:i/>
                <w:iCs/>
                <w:sz w:val="24"/>
                <w:szCs w:val="24"/>
              </w:rPr>
              <w:t>three of the last six, maybe four.</w:t>
            </w:r>
            <w:r>
              <w:rPr>
                <w:sz w:val="24"/>
                <w:szCs w:val="24"/>
              </w:rPr>
              <w:t>” When it happens: reviews the numbers, then “</w:t>
            </w:r>
            <w:r>
              <w:rPr>
                <w:i/>
                <w:iCs/>
                <w:sz w:val="24"/>
                <w:szCs w:val="24"/>
              </w:rPr>
              <w:t>anything else?</w:t>
            </w:r>
            <w:r>
              <w:rPr>
                <w:sz w:val="24"/>
                <w:szCs w:val="24"/>
              </w:rPr>
              <w:t>”</w:t>
            </w:r>
          </w:p>
          <w:p w14:paraId="524D159C" w14:textId="77777777" w:rsidR="00AD0A28" w:rsidRDefault="0006257A">
            <w:pPr>
              <w:spacing w:after="100"/>
              <w:rPr>
                <w:sz w:val="24"/>
                <w:szCs w:val="24"/>
              </w:rPr>
            </w:pPr>
            <w:r>
              <w:rPr>
                <w:b/>
                <w:bCs/>
                <w:sz w:val="24"/>
                <w:szCs w:val="24"/>
              </w:rPr>
              <w:t xml:space="preserve">O. </w:t>
            </w:r>
            <w:r>
              <w:rPr>
                <w:sz w:val="24"/>
                <w:szCs w:val="24"/>
              </w:rPr>
              <w:t>Wants a team lead role in two years. Taking the product certification on her own time. Would like to run the Monday huddle once a month.</w:t>
            </w:r>
          </w:p>
          <w:p w14:paraId="7242D6F0" w14:textId="77777777" w:rsidR="00AD0A28" w:rsidRDefault="0006257A">
            <w:pPr>
              <w:spacing w:after="100"/>
              <w:rPr>
                <w:sz w:val="24"/>
                <w:szCs w:val="24"/>
              </w:rPr>
            </w:pPr>
            <w:r>
              <w:rPr>
                <w:b/>
                <w:bCs/>
                <w:sz w:val="24"/>
                <w:szCs w:val="24"/>
              </w:rPr>
              <w:t xml:space="preserve">What I owe this person: </w:t>
            </w:r>
            <w:r>
              <w:rPr>
                <w:sz w:val="24"/>
                <w:szCs w:val="24"/>
              </w:rPr>
              <w:t>Ask Tom whether Priya can run a huddle.</w:t>
            </w:r>
          </w:p>
        </w:tc>
      </w:tr>
    </w:tbl>
    <w:p w14:paraId="77586279" w14:textId="77777777" w:rsidR="00AD0A28" w:rsidRDefault="00AD0A28">
      <w:pPr>
        <w:rPr>
          <w:sz w:val="24"/>
          <w:szCs w:val="24"/>
        </w:rPr>
      </w:pPr>
    </w:p>
    <w:tbl>
      <w:tblPr>
        <w:tblW w:w="10080" w:type="dxa"/>
        <w:tblBorders>
          <w:top w:val="single" w:sz="2" w:space="0" w:color="FFF8E7"/>
          <w:left w:val="single" w:sz="18" w:space="0" w:color="B9913A"/>
          <w:bottom w:val="single" w:sz="2" w:space="0" w:color="FFF8E7"/>
          <w:right w:val="single" w:sz="2" w:space="0" w:color="FFF8E7"/>
          <w:insideH w:val="none" w:sz="0" w:space="0" w:color="FFF8E7"/>
          <w:insideV w:val="none" w:sz="0" w:space="0" w:color="FFF8E7"/>
        </w:tblBorders>
        <w:tblCellMar>
          <w:left w:w="10" w:type="dxa"/>
          <w:right w:w="10" w:type="dxa"/>
        </w:tblCellMar>
        <w:tblLook w:val="04A0" w:firstRow="1" w:lastRow="0" w:firstColumn="1" w:lastColumn="0" w:noHBand="0" w:noVBand="1"/>
      </w:tblPr>
      <w:tblGrid>
        <w:gridCol w:w="10080"/>
      </w:tblGrid>
      <w:tr w:rsidR="00AD0A28" w14:paraId="0DCD382C" w14:textId="77777777">
        <w:trPr>
          <w:cantSplit/>
        </w:trPr>
        <w:tc>
          <w:tcPr>
            <w:tcW w:w="10080" w:type="dxa"/>
            <w:shd w:val="clear" w:color="auto" w:fill="FFF8E7"/>
            <w:tcMar>
              <w:top w:w="130" w:type="dxa"/>
              <w:left w:w="190" w:type="dxa"/>
              <w:bottom w:w="130" w:type="dxa"/>
              <w:right w:w="160" w:type="dxa"/>
            </w:tcMar>
          </w:tcPr>
          <w:p w14:paraId="14C6A0AA" w14:textId="1EDD5360" w:rsidR="00AD0A28" w:rsidRDefault="0006257A">
            <w:pPr>
              <w:spacing w:after="90"/>
              <w:rPr>
                <w:sz w:val="32"/>
                <w:szCs w:val="32"/>
              </w:rPr>
            </w:pPr>
            <w:r>
              <w:rPr>
                <w:rFonts w:ascii="Calibri Light" w:eastAsia="Calibri Light" w:hAnsi="Calibri Light" w:cs="Calibri Light"/>
                <w:b/>
                <w:bCs/>
                <w:color w:val="B9913A"/>
                <w:spacing w:val="50"/>
                <w:sz w:val="20"/>
                <w:szCs w:val="20"/>
              </w:rPr>
              <w:lastRenderedPageBreak/>
              <w:t>INTERVIEW NOTES: JORDAN LEE ( A More Awkward Conversation)</w:t>
            </w:r>
          </w:p>
          <w:p w14:paraId="230E5208" w14:textId="3A2E421D" w:rsidR="00AD0A28" w:rsidRDefault="0006257A">
            <w:pPr>
              <w:spacing w:after="100"/>
              <w:rPr>
                <w:sz w:val="24"/>
                <w:szCs w:val="24"/>
              </w:rPr>
            </w:pPr>
            <w:r>
              <w:rPr>
                <w:b/>
                <w:bCs/>
                <w:sz w:val="24"/>
                <w:szCs w:val="24"/>
              </w:rPr>
              <w:t xml:space="preserve">E. </w:t>
            </w:r>
            <w:r>
              <w:rPr>
                <w:sz w:val="24"/>
                <w:szCs w:val="24"/>
              </w:rPr>
              <w:t>“</w:t>
            </w:r>
            <w:r>
              <w:rPr>
                <w:i/>
                <w:iCs/>
                <w:sz w:val="24"/>
                <w:szCs w:val="24"/>
              </w:rPr>
              <w:t>I’m fine.</w:t>
            </w:r>
            <w:r>
              <w:rPr>
                <w:sz w:val="24"/>
                <w:szCs w:val="24"/>
              </w:rPr>
              <w:t>” Handling billing tickets and wants off them. Goals: “</w:t>
            </w:r>
            <w:r>
              <w:rPr>
                <w:i/>
                <w:iCs/>
                <w:sz w:val="24"/>
                <w:szCs w:val="24"/>
              </w:rPr>
              <w:t>I think so.</w:t>
            </w:r>
            <w:r>
              <w:rPr>
                <w:sz w:val="24"/>
                <w:szCs w:val="24"/>
              </w:rPr>
              <w:t>” Last review of them: couldn't say.</w:t>
            </w:r>
          </w:p>
          <w:p w14:paraId="776DC030" w14:textId="77777777" w:rsidR="00AD0A28" w:rsidRDefault="0006257A">
            <w:pPr>
              <w:spacing w:after="100"/>
              <w:rPr>
                <w:sz w:val="24"/>
                <w:szCs w:val="24"/>
              </w:rPr>
            </w:pPr>
            <w:r>
              <w:rPr>
                <w:b/>
                <w:bCs/>
                <w:sz w:val="24"/>
                <w:szCs w:val="24"/>
              </w:rPr>
              <w:t xml:space="preserve">M. </w:t>
            </w:r>
            <w:r>
              <w:rPr>
                <w:sz w:val="24"/>
                <w:szCs w:val="24"/>
              </w:rPr>
              <w:t>Opens with “</w:t>
            </w:r>
            <w:r>
              <w:rPr>
                <w:i/>
                <w:iCs/>
                <w:sz w:val="24"/>
                <w:szCs w:val="24"/>
              </w:rPr>
              <w:t>Tom has favorites.</w:t>
            </w:r>
            <w:r>
              <w:rPr>
                <w:sz w:val="24"/>
                <w:szCs w:val="24"/>
              </w:rPr>
              <w:t>” Asked for an example: Priya got the escalations queue “</w:t>
            </w:r>
            <w:r>
              <w:rPr>
                <w:i/>
                <w:iCs/>
                <w:sz w:val="24"/>
                <w:szCs w:val="24"/>
              </w:rPr>
              <w:t>and I've been here longer.</w:t>
            </w:r>
            <w:r>
              <w:rPr>
                <w:sz w:val="24"/>
                <w:szCs w:val="24"/>
              </w:rPr>
              <w:t>” No dates. Asked whether he's raised it with Tom: no. Asked what he'd want instead: billing cross-training for other people so the load spreads. One-on-ones: “</w:t>
            </w:r>
            <w:r>
              <w:rPr>
                <w:i/>
                <w:iCs/>
                <w:sz w:val="24"/>
                <w:szCs w:val="24"/>
              </w:rPr>
              <w:t>canceled a lot lately.</w:t>
            </w:r>
            <w:r>
              <w:rPr>
                <w:sz w:val="24"/>
                <w:szCs w:val="24"/>
              </w:rPr>
              <w:t>”</w:t>
            </w:r>
          </w:p>
          <w:p w14:paraId="4872F5FC" w14:textId="77777777" w:rsidR="00AD0A28" w:rsidRDefault="0006257A">
            <w:pPr>
              <w:spacing w:after="100"/>
              <w:rPr>
                <w:sz w:val="24"/>
                <w:szCs w:val="24"/>
              </w:rPr>
            </w:pPr>
            <w:r>
              <w:rPr>
                <w:b/>
                <w:bCs/>
                <w:sz w:val="24"/>
                <w:szCs w:val="24"/>
              </w:rPr>
              <w:t xml:space="preserve">O. </w:t>
            </w:r>
            <w:r>
              <w:rPr>
                <w:sz w:val="24"/>
                <w:szCs w:val="24"/>
              </w:rPr>
              <w:t>Wants to move to the product team eventually. Hasn't talked with anyone there.</w:t>
            </w:r>
          </w:p>
          <w:p w14:paraId="7D53AAD2" w14:textId="77777777" w:rsidR="00AD0A28" w:rsidRDefault="0006257A">
            <w:pPr>
              <w:spacing w:after="100"/>
              <w:rPr>
                <w:sz w:val="24"/>
                <w:szCs w:val="24"/>
              </w:rPr>
            </w:pPr>
            <w:r>
              <w:rPr>
                <w:b/>
                <w:bCs/>
                <w:sz w:val="24"/>
                <w:szCs w:val="24"/>
              </w:rPr>
              <w:t xml:space="preserve">What I owe this person: </w:t>
            </w:r>
            <w:r>
              <w:rPr>
                <w:sz w:val="24"/>
                <w:szCs w:val="24"/>
              </w:rPr>
              <w:t>Ask Tom whether he knows Jordan wants the product team, and offer to make the introduction through Tom.</w:t>
            </w:r>
          </w:p>
        </w:tc>
      </w:tr>
      <w:tr w:rsidR="00AD0A28" w14:paraId="287E19C7" w14:textId="77777777">
        <w:trPr>
          <w:cantSplit/>
        </w:trPr>
        <w:tc>
          <w:tcPr>
            <w:tcW w:w="10080" w:type="dxa"/>
            <w:shd w:val="clear" w:color="auto" w:fill="E8ECF2"/>
            <w:tcMar>
              <w:top w:w="130" w:type="dxa"/>
              <w:left w:w="190" w:type="dxa"/>
              <w:bottom w:w="130" w:type="dxa"/>
              <w:right w:w="160" w:type="dxa"/>
            </w:tcMar>
          </w:tcPr>
          <w:p w14:paraId="14F0A975" w14:textId="77777777" w:rsidR="00AD0A28" w:rsidRDefault="0006257A">
            <w:pPr>
              <w:spacing w:after="80"/>
              <w:rPr>
                <w:sz w:val="24"/>
                <w:szCs w:val="24"/>
              </w:rPr>
            </w:pPr>
            <w:r>
              <w:rPr>
                <w:rFonts w:ascii="Calibri Light" w:eastAsia="Calibri Light" w:hAnsi="Calibri Light" w:cs="Calibri Light"/>
                <w:b/>
                <w:bCs/>
                <w:color w:val="1A2744"/>
                <w:sz w:val="24"/>
                <w:szCs w:val="24"/>
              </w:rPr>
              <w:t>What Dana did with the favorites comment</w:t>
            </w:r>
          </w:p>
          <w:p w14:paraId="6FA1AD31" w14:textId="2B3181A6" w:rsidR="00AD0A28" w:rsidRDefault="0006257A">
            <w:pPr>
              <w:spacing w:after="100"/>
              <w:rPr>
                <w:sz w:val="24"/>
                <w:szCs w:val="24"/>
              </w:rPr>
            </w:pPr>
            <w:r>
              <w:t>Nothing, yet. It went on the themes list as one of seven and was marked Hold. Jordan's complaint about the billing load went on separately, and three other people turned out to share that same concern.</w:t>
            </w:r>
          </w:p>
        </w:tc>
      </w:tr>
    </w:tbl>
    <w:p w14:paraId="08AFAD34" w14:textId="77777777" w:rsidR="00AD0A28" w:rsidRDefault="00AD0A28">
      <w:pPr>
        <w:rPr>
          <w:sz w:val="24"/>
          <w:szCs w:val="24"/>
        </w:rPr>
      </w:pPr>
    </w:p>
    <w:p w14:paraId="5694696C" w14:textId="48E3654F" w:rsidR="00AD0A28" w:rsidRDefault="0006257A">
      <w:pPr>
        <w:keepNext/>
        <w:spacing w:after="80"/>
        <w:rPr>
          <w:sz w:val="32"/>
          <w:szCs w:val="32"/>
        </w:rPr>
      </w:pPr>
      <w:r>
        <w:rPr>
          <w:rFonts w:ascii="Calibri Light" w:eastAsia="Calibri Light" w:hAnsi="Calibri Light" w:cs="Calibri Light"/>
          <w:b/>
          <w:bCs/>
          <w:color w:val="B9913A"/>
          <w:spacing w:val="50"/>
          <w:sz w:val="20"/>
          <w:szCs w:val="20"/>
        </w:rPr>
        <w:t>THE THEME LIST, MAY 15</w:t>
      </w:r>
    </w:p>
    <w:tbl>
      <w:tblPr>
        <w:tblW w:w="10080" w:type="dxa"/>
        <w:tblBorders>
          <w:top w:val="single" w:sz="4" w:space="0" w:color="BFC7D4"/>
          <w:left w:val="single" w:sz="4" w:space="0" w:color="BFC7D4"/>
          <w:bottom w:val="single" w:sz="4" w:space="0" w:color="BFC7D4"/>
          <w:right w:val="single" w:sz="4" w:space="0" w:color="BFC7D4"/>
          <w:insideH w:val="single" w:sz="4" w:space="0" w:color="BFC7D4"/>
          <w:insideV w:val="single" w:sz="4" w:space="0" w:color="BFC7D4"/>
        </w:tblBorders>
        <w:tblCellMar>
          <w:left w:w="10" w:type="dxa"/>
          <w:right w:w="10" w:type="dxa"/>
        </w:tblCellMar>
        <w:tblLook w:val="04A0" w:firstRow="1" w:lastRow="0" w:firstColumn="1" w:lastColumn="0" w:noHBand="0" w:noVBand="1"/>
      </w:tblPr>
      <w:tblGrid>
        <w:gridCol w:w="2993"/>
        <w:gridCol w:w="999"/>
        <w:gridCol w:w="3073"/>
        <w:gridCol w:w="1318"/>
        <w:gridCol w:w="1697"/>
      </w:tblGrid>
      <w:tr w:rsidR="00AD0A28" w14:paraId="51AAD5A6" w14:textId="77777777">
        <w:trPr>
          <w:cantSplit/>
          <w:tblHeader/>
        </w:trPr>
        <w:tc>
          <w:tcPr>
            <w:tcW w:w="3000" w:type="dxa"/>
            <w:shd w:val="clear" w:color="auto" w:fill="1A2744"/>
            <w:tcMar>
              <w:top w:w="70" w:type="dxa"/>
              <w:left w:w="110" w:type="dxa"/>
              <w:bottom w:w="70" w:type="dxa"/>
              <w:right w:w="110" w:type="dxa"/>
            </w:tcMar>
            <w:vAlign w:val="center"/>
          </w:tcPr>
          <w:p w14:paraId="169D43A8" w14:textId="77777777" w:rsidR="00AD0A28" w:rsidRPr="00096074" w:rsidRDefault="0006257A" w:rsidP="00096074">
            <w:pPr>
              <w:jc w:val="center"/>
            </w:pPr>
            <w:r>
              <w:rPr>
                <w:b/>
                <w:bCs/>
                <w:color w:val="FFFFFF"/>
              </w:rPr>
              <w:t>Theme</w:t>
            </w:r>
          </w:p>
        </w:tc>
        <w:tc>
          <w:tcPr>
            <w:tcW w:w="1000" w:type="dxa"/>
            <w:shd w:val="clear" w:color="auto" w:fill="1A2744"/>
            <w:tcMar>
              <w:top w:w="70" w:type="dxa"/>
              <w:left w:w="110" w:type="dxa"/>
              <w:bottom w:w="70" w:type="dxa"/>
              <w:right w:w="110" w:type="dxa"/>
            </w:tcMar>
            <w:vAlign w:val="center"/>
          </w:tcPr>
          <w:p w14:paraId="2A393B54" w14:textId="77777777" w:rsidR="00AD0A28" w:rsidRPr="00096074" w:rsidRDefault="0006257A" w:rsidP="00096074">
            <w:pPr>
              <w:jc w:val="center"/>
            </w:pPr>
            <w:r>
              <w:rPr>
                <w:b/>
                <w:bCs/>
                <w:color w:val="FFFFFF"/>
              </w:rPr>
              <w:t>Raised by</w:t>
            </w:r>
          </w:p>
        </w:tc>
        <w:tc>
          <w:tcPr>
            <w:tcW w:w="3080" w:type="dxa"/>
            <w:shd w:val="clear" w:color="auto" w:fill="1A2744"/>
            <w:tcMar>
              <w:top w:w="70" w:type="dxa"/>
              <w:left w:w="110" w:type="dxa"/>
              <w:bottom w:w="70" w:type="dxa"/>
              <w:right w:w="110" w:type="dxa"/>
            </w:tcMar>
            <w:vAlign w:val="center"/>
          </w:tcPr>
          <w:p w14:paraId="70A5E14D" w14:textId="77777777" w:rsidR="00AD0A28" w:rsidRPr="00096074" w:rsidRDefault="0006257A" w:rsidP="00096074">
            <w:pPr>
              <w:jc w:val="center"/>
            </w:pPr>
            <w:r>
              <w:rPr>
                <w:b/>
                <w:bCs/>
                <w:color w:val="FFFFFF"/>
              </w:rPr>
              <w:t>Strongest example, no names</w:t>
            </w:r>
          </w:p>
        </w:tc>
        <w:tc>
          <w:tcPr>
            <w:tcW w:w="1300" w:type="dxa"/>
            <w:shd w:val="clear" w:color="auto" w:fill="1A2744"/>
            <w:tcMar>
              <w:top w:w="70" w:type="dxa"/>
              <w:left w:w="110" w:type="dxa"/>
              <w:bottom w:w="70" w:type="dxa"/>
              <w:right w:w="110" w:type="dxa"/>
            </w:tcMar>
            <w:vAlign w:val="center"/>
          </w:tcPr>
          <w:p w14:paraId="26C1345F" w14:textId="77777777" w:rsidR="00AD0A28" w:rsidRPr="00096074" w:rsidRDefault="0006257A" w:rsidP="00096074">
            <w:pPr>
              <w:jc w:val="center"/>
            </w:pPr>
            <w:r>
              <w:rPr>
                <w:b/>
                <w:bCs/>
                <w:color w:val="FFFFFF"/>
              </w:rPr>
              <w:t>Strength or opportunity</w:t>
            </w:r>
          </w:p>
        </w:tc>
        <w:tc>
          <w:tcPr>
            <w:tcW w:w="1700" w:type="dxa"/>
            <w:shd w:val="clear" w:color="auto" w:fill="1A2744"/>
            <w:tcMar>
              <w:top w:w="70" w:type="dxa"/>
              <w:left w:w="110" w:type="dxa"/>
              <w:bottom w:w="70" w:type="dxa"/>
              <w:right w:w="110" w:type="dxa"/>
            </w:tcMar>
            <w:vAlign w:val="center"/>
          </w:tcPr>
          <w:p w14:paraId="5D02DB7B" w14:textId="77777777" w:rsidR="00AD0A28" w:rsidRPr="00096074" w:rsidRDefault="0006257A" w:rsidP="00096074">
            <w:pPr>
              <w:jc w:val="center"/>
            </w:pPr>
            <w:r>
              <w:rPr>
                <w:b/>
                <w:bCs/>
                <w:color w:val="FFFFFF"/>
              </w:rPr>
              <w:t>Share, hold or escalate</w:t>
            </w:r>
          </w:p>
        </w:tc>
      </w:tr>
      <w:tr w:rsidR="00AD0A28" w14:paraId="303BF036" w14:textId="77777777">
        <w:trPr>
          <w:cantSplit/>
        </w:trPr>
        <w:tc>
          <w:tcPr>
            <w:tcW w:w="3000" w:type="dxa"/>
            <w:shd w:val="clear" w:color="auto" w:fill="FFF8E7"/>
            <w:tcMar>
              <w:top w:w="60" w:type="dxa"/>
              <w:left w:w="90" w:type="dxa"/>
              <w:bottom w:w="60" w:type="dxa"/>
              <w:right w:w="90" w:type="dxa"/>
            </w:tcMar>
            <w:vAlign w:val="center"/>
          </w:tcPr>
          <w:p w14:paraId="21D32496" w14:textId="77777777" w:rsidR="00AD0A28" w:rsidRDefault="0006257A">
            <w:pPr>
              <w:rPr>
                <w:sz w:val="24"/>
                <w:szCs w:val="24"/>
              </w:rPr>
            </w:pPr>
            <w:r>
              <w:rPr>
                <w:sz w:val="20"/>
                <w:szCs w:val="20"/>
              </w:rPr>
              <w:t>Tom stays calm and takes the hard calls himself</w:t>
            </w:r>
          </w:p>
        </w:tc>
        <w:tc>
          <w:tcPr>
            <w:tcW w:w="1000" w:type="dxa"/>
            <w:shd w:val="clear" w:color="auto" w:fill="FFF8E7"/>
            <w:tcMar>
              <w:top w:w="60" w:type="dxa"/>
              <w:left w:w="90" w:type="dxa"/>
              <w:bottom w:w="60" w:type="dxa"/>
              <w:right w:w="90" w:type="dxa"/>
            </w:tcMar>
            <w:vAlign w:val="center"/>
          </w:tcPr>
          <w:p w14:paraId="3C2F5BD2" w14:textId="77777777" w:rsidR="00AD0A28" w:rsidRDefault="0006257A" w:rsidP="00096074">
            <w:pPr>
              <w:jc w:val="center"/>
              <w:rPr>
                <w:sz w:val="24"/>
                <w:szCs w:val="24"/>
              </w:rPr>
            </w:pPr>
            <w:r>
              <w:rPr>
                <w:sz w:val="20"/>
                <w:szCs w:val="20"/>
              </w:rPr>
              <w:t>6 of 7</w:t>
            </w:r>
          </w:p>
        </w:tc>
        <w:tc>
          <w:tcPr>
            <w:tcW w:w="3080" w:type="dxa"/>
            <w:shd w:val="clear" w:color="auto" w:fill="FFF8E7"/>
            <w:tcMar>
              <w:top w:w="60" w:type="dxa"/>
              <w:left w:w="90" w:type="dxa"/>
              <w:bottom w:w="60" w:type="dxa"/>
              <w:right w:w="90" w:type="dxa"/>
            </w:tcMar>
            <w:vAlign w:val="center"/>
          </w:tcPr>
          <w:p w14:paraId="7FE24C25" w14:textId="77777777" w:rsidR="00AD0A28" w:rsidRDefault="0006257A">
            <w:pPr>
              <w:rPr>
                <w:sz w:val="24"/>
                <w:szCs w:val="24"/>
              </w:rPr>
            </w:pPr>
            <w:r>
              <w:rPr>
                <w:sz w:val="20"/>
                <w:szCs w:val="20"/>
              </w:rPr>
              <w:t>April 28 outage: an hour on the phones</w:t>
            </w:r>
          </w:p>
        </w:tc>
        <w:tc>
          <w:tcPr>
            <w:tcW w:w="1300" w:type="dxa"/>
            <w:shd w:val="clear" w:color="auto" w:fill="FFF8E7"/>
            <w:tcMar>
              <w:top w:w="60" w:type="dxa"/>
              <w:left w:w="90" w:type="dxa"/>
              <w:bottom w:w="60" w:type="dxa"/>
              <w:right w:w="90" w:type="dxa"/>
            </w:tcMar>
            <w:vAlign w:val="center"/>
          </w:tcPr>
          <w:p w14:paraId="279024E0" w14:textId="77777777" w:rsidR="00AD0A28" w:rsidRDefault="0006257A">
            <w:pPr>
              <w:rPr>
                <w:sz w:val="24"/>
                <w:szCs w:val="24"/>
              </w:rPr>
            </w:pPr>
            <w:r>
              <w:rPr>
                <w:sz w:val="20"/>
                <w:szCs w:val="20"/>
              </w:rPr>
              <w:t>Strength</w:t>
            </w:r>
          </w:p>
        </w:tc>
        <w:tc>
          <w:tcPr>
            <w:tcW w:w="1700" w:type="dxa"/>
            <w:shd w:val="clear" w:color="auto" w:fill="FFF8E7"/>
            <w:tcMar>
              <w:top w:w="60" w:type="dxa"/>
              <w:left w:w="90" w:type="dxa"/>
              <w:bottom w:w="60" w:type="dxa"/>
              <w:right w:w="90" w:type="dxa"/>
            </w:tcMar>
            <w:vAlign w:val="center"/>
          </w:tcPr>
          <w:p w14:paraId="5FE35B8C" w14:textId="77777777" w:rsidR="00AD0A28" w:rsidRDefault="0006257A">
            <w:pPr>
              <w:rPr>
                <w:sz w:val="24"/>
                <w:szCs w:val="24"/>
              </w:rPr>
            </w:pPr>
            <w:r>
              <w:rPr>
                <w:sz w:val="20"/>
                <w:szCs w:val="20"/>
              </w:rPr>
              <w:t>Share</w:t>
            </w:r>
          </w:p>
        </w:tc>
      </w:tr>
      <w:tr w:rsidR="00AD0A28" w14:paraId="45360E85" w14:textId="77777777">
        <w:trPr>
          <w:cantSplit/>
        </w:trPr>
        <w:tc>
          <w:tcPr>
            <w:tcW w:w="3000" w:type="dxa"/>
            <w:shd w:val="clear" w:color="auto" w:fill="FFF8E7"/>
            <w:tcMar>
              <w:top w:w="60" w:type="dxa"/>
              <w:left w:w="90" w:type="dxa"/>
              <w:bottom w:w="60" w:type="dxa"/>
              <w:right w:w="90" w:type="dxa"/>
            </w:tcMar>
            <w:vAlign w:val="center"/>
          </w:tcPr>
          <w:p w14:paraId="067B261B" w14:textId="77777777" w:rsidR="00AD0A28" w:rsidRDefault="0006257A">
            <w:pPr>
              <w:rPr>
                <w:sz w:val="24"/>
                <w:szCs w:val="24"/>
              </w:rPr>
            </w:pPr>
            <w:r>
              <w:rPr>
                <w:sz w:val="20"/>
                <w:szCs w:val="20"/>
              </w:rPr>
              <w:t>Everyone can explain the new ticket priority system</w:t>
            </w:r>
          </w:p>
        </w:tc>
        <w:tc>
          <w:tcPr>
            <w:tcW w:w="1000" w:type="dxa"/>
            <w:shd w:val="clear" w:color="auto" w:fill="FFF8E7"/>
            <w:tcMar>
              <w:top w:w="60" w:type="dxa"/>
              <w:left w:w="90" w:type="dxa"/>
              <w:bottom w:w="60" w:type="dxa"/>
              <w:right w:w="90" w:type="dxa"/>
            </w:tcMar>
            <w:vAlign w:val="center"/>
          </w:tcPr>
          <w:p w14:paraId="3D718F28" w14:textId="77777777" w:rsidR="00AD0A28" w:rsidRDefault="0006257A" w:rsidP="00096074">
            <w:pPr>
              <w:jc w:val="center"/>
              <w:rPr>
                <w:sz w:val="24"/>
                <w:szCs w:val="24"/>
              </w:rPr>
            </w:pPr>
            <w:r>
              <w:rPr>
                <w:sz w:val="20"/>
                <w:szCs w:val="20"/>
              </w:rPr>
              <w:t>7 of 7</w:t>
            </w:r>
          </w:p>
        </w:tc>
        <w:tc>
          <w:tcPr>
            <w:tcW w:w="3080" w:type="dxa"/>
            <w:shd w:val="clear" w:color="auto" w:fill="FFF8E7"/>
            <w:tcMar>
              <w:top w:w="60" w:type="dxa"/>
              <w:left w:w="90" w:type="dxa"/>
              <w:bottom w:w="60" w:type="dxa"/>
              <w:right w:w="90" w:type="dxa"/>
            </w:tcMar>
            <w:vAlign w:val="center"/>
          </w:tcPr>
          <w:p w14:paraId="488DD7F5" w14:textId="77777777" w:rsidR="00AD0A28" w:rsidRDefault="0006257A">
            <w:pPr>
              <w:rPr>
                <w:sz w:val="24"/>
                <w:szCs w:val="24"/>
              </w:rPr>
            </w:pPr>
            <w:r>
              <w:rPr>
                <w:sz w:val="20"/>
                <w:szCs w:val="20"/>
              </w:rPr>
              <w:t>All seven named the three levels unprompted</w:t>
            </w:r>
          </w:p>
        </w:tc>
        <w:tc>
          <w:tcPr>
            <w:tcW w:w="1300" w:type="dxa"/>
            <w:shd w:val="clear" w:color="auto" w:fill="FFF8E7"/>
            <w:tcMar>
              <w:top w:w="60" w:type="dxa"/>
              <w:left w:w="90" w:type="dxa"/>
              <w:bottom w:w="60" w:type="dxa"/>
              <w:right w:w="90" w:type="dxa"/>
            </w:tcMar>
            <w:vAlign w:val="center"/>
          </w:tcPr>
          <w:p w14:paraId="04A2B776" w14:textId="77777777" w:rsidR="00AD0A28" w:rsidRDefault="0006257A">
            <w:pPr>
              <w:rPr>
                <w:sz w:val="24"/>
                <w:szCs w:val="24"/>
              </w:rPr>
            </w:pPr>
            <w:r>
              <w:rPr>
                <w:sz w:val="20"/>
                <w:szCs w:val="20"/>
              </w:rPr>
              <w:t>Strength</w:t>
            </w:r>
          </w:p>
        </w:tc>
        <w:tc>
          <w:tcPr>
            <w:tcW w:w="1700" w:type="dxa"/>
            <w:shd w:val="clear" w:color="auto" w:fill="FFF8E7"/>
            <w:tcMar>
              <w:top w:w="60" w:type="dxa"/>
              <w:left w:w="90" w:type="dxa"/>
              <w:bottom w:w="60" w:type="dxa"/>
              <w:right w:w="90" w:type="dxa"/>
            </w:tcMar>
            <w:vAlign w:val="center"/>
          </w:tcPr>
          <w:p w14:paraId="7164DB18" w14:textId="77777777" w:rsidR="00AD0A28" w:rsidRDefault="0006257A">
            <w:pPr>
              <w:rPr>
                <w:sz w:val="24"/>
                <w:szCs w:val="24"/>
              </w:rPr>
            </w:pPr>
            <w:r>
              <w:rPr>
                <w:sz w:val="20"/>
                <w:szCs w:val="20"/>
              </w:rPr>
              <w:t>Share. Tom's question, answered.</w:t>
            </w:r>
          </w:p>
        </w:tc>
      </w:tr>
      <w:tr w:rsidR="00AD0A28" w14:paraId="3FAE39EF" w14:textId="77777777">
        <w:trPr>
          <w:cantSplit/>
        </w:trPr>
        <w:tc>
          <w:tcPr>
            <w:tcW w:w="3000" w:type="dxa"/>
            <w:shd w:val="clear" w:color="auto" w:fill="FFF8E7"/>
            <w:tcMar>
              <w:top w:w="60" w:type="dxa"/>
              <w:left w:w="90" w:type="dxa"/>
              <w:bottom w:w="60" w:type="dxa"/>
              <w:right w:w="90" w:type="dxa"/>
            </w:tcMar>
            <w:vAlign w:val="center"/>
          </w:tcPr>
          <w:p w14:paraId="45D7E63F" w14:textId="77777777" w:rsidR="00AD0A28" w:rsidRDefault="0006257A">
            <w:pPr>
              <w:rPr>
                <w:sz w:val="24"/>
                <w:szCs w:val="24"/>
              </w:rPr>
            </w:pPr>
            <w:r>
              <w:rPr>
                <w:sz w:val="20"/>
                <w:szCs w:val="20"/>
              </w:rPr>
              <w:t>One-on-ones canceled more than held since March</w:t>
            </w:r>
          </w:p>
        </w:tc>
        <w:tc>
          <w:tcPr>
            <w:tcW w:w="1000" w:type="dxa"/>
            <w:shd w:val="clear" w:color="auto" w:fill="FFF8E7"/>
            <w:tcMar>
              <w:top w:w="60" w:type="dxa"/>
              <w:left w:w="90" w:type="dxa"/>
              <w:bottom w:w="60" w:type="dxa"/>
              <w:right w:w="90" w:type="dxa"/>
            </w:tcMar>
            <w:vAlign w:val="center"/>
          </w:tcPr>
          <w:p w14:paraId="06A8E83D" w14:textId="77777777" w:rsidR="00AD0A28" w:rsidRDefault="0006257A" w:rsidP="00096074">
            <w:pPr>
              <w:jc w:val="center"/>
              <w:rPr>
                <w:sz w:val="24"/>
                <w:szCs w:val="24"/>
              </w:rPr>
            </w:pPr>
            <w:r>
              <w:rPr>
                <w:sz w:val="20"/>
                <w:szCs w:val="20"/>
              </w:rPr>
              <w:t>5 of 7</w:t>
            </w:r>
          </w:p>
        </w:tc>
        <w:tc>
          <w:tcPr>
            <w:tcW w:w="3080" w:type="dxa"/>
            <w:shd w:val="clear" w:color="auto" w:fill="FFF8E7"/>
            <w:tcMar>
              <w:top w:w="60" w:type="dxa"/>
              <w:left w:w="90" w:type="dxa"/>
              <w:bottom w:w="60" w:type="dxa"/>
              <w:right w:w="90" w:type="dxa"/>
            </w:tcMar>
            <w:vAlign w:val="center"/>
          </w:tcPr>
          <w:p w14:paraId="18E22E79" w14:textId="77777777" w:rsidR="00AD0A28" w:rsidRDefault="0006257A">
            <w:pPr>
              <w:rPr>
                <w:sz w:val="24"/>
                <w:szCs w:val="24"/>
              </w:rPr>
            </w:pPr>
            <w:r>
              <w:rPr>
                <w:sz w:val="20"/>
                <w:szCs w:val="20"/>
              </w:rPr>
              <w:t>“Three of the last six”</w:t>
            </w:r>
          </w:p>
        </w:tc>
        <w:tc>
          <w:tcPr>
            <w:tcW w:w="1300" w:type="dxa"/>
            <w:shd w:val="clear" w:color="auto" w:fill="FFF8E7"/>
            <w:tcMar>
              <w:top w:w="60" w:type="dxa"/>
              <w:left w:w="90" w:type="dxa"/>
              <w:bottom w:w="60" w:type="dxa"/>
              <w:right w:w="90" w:type="dxa"/>
            </w:tcMar>
            <w:vAlign w:val="center"/>
          </w:tcPr>
          <w:p w14:paraId="381DA848" w14:textId="77777777" w:rsidR="00AD0A28" w:rsidRDefault="0006257A">
            <w:pPr>
              <w:rPr>
                <w:sz w:val="24"/>
                <w:szCs w:val="24"/>
              </w:rPr>
            </w:pPr>
            <w:r>
              <w:rPr>
                <w:sz w:val="20"/>
                <w:szCs w:val="20"/>
              </w:rPr>
              <w:t>Opportunity</w:t>
            </w:r>
          </w:p>
        </w:tc>
        <w:tc>
          <w:tcPr>
            <w:tcW w:w="1700" w:type="dxa"/>
            <w:shd w:val="clear" w:color="auto" w:fill="FFF8E7"/>
            <w:tcMar>
              <w:top w:w="60" w:type="dxa"/>
              <w:left w:w="90" w:type="dxa"/>
              <w:bottom w:w="60" w:type="dxa"/>
              <w:right w:w="90" w:type="dxa"/>
            </w:tcMar>
            <w:vAlign w:val="center"/>
          </w:tcPr>
          <w:p w14:paraId="64CDA134" w14:textId="77777777" w:rsidR="00AD0A28" w:rsidRDefault="0006257A">
            <w:pPr>
              <w:rPr>
                <w:sz w:val="24"/>
                <w:szCs w:val="24"/>
              </w:rPr>
            </w:pPr>
            <w:r>
              <w:rPr>
                <w:sz w:val="20"/>
                <w:szCs w:val="20"/>
              </w:rPr>
              <w:t>Share</w:t>
            </w:r>
          </w:p>
        </w:tc>
      </w:tr>
      <w:tr w:rsidR="00AD0A28" w14:paraId="3491B566" w14:textId="77777777">
        <w:trPr>
          <w:cantSplit/>
        </w:trPr>
        <w:tc>
          <w:tcPr>
            <w:tcW w:w="3000" w:type="dxa"/>
            <w:shd w:val="clear" w:color="auto" w:fill="FFF8E7"/>
            <w:tcMar>
              <w:top w:w="60" w:type="dxa"/>
              <w:left w:w="90" w:type="dxa"/>
              <w:bottom w:w="60" w:type="dxa"/>
              <w:right w:w="90" w:type="dxa"/>
            </w:tcMar>
            <w:vAlign w:val="center"/>
          </w:tcPr>
          <w:p w14:paraId="19F14AD6" w14:textId="77777777" w:rsidR="00AD0A28" w:rsidRDefault="0006257A">
            <w:pPr>
              <w:rPr>
                <w:sz w:val="24"/>
                <w:szCs w:val="24"/>
              </w:rPr>
            </w:pPr>
            <w:r>
              <w:rPr>
                <w:sz w:val="20"/>
                <w:szCs w:val="20"/>
              </w:rPr>
              <w:t>Billing tickets land on two people, and others want cross-training</w:t>
            </w:r>
          </w:p>
        </w:tc>
        <w:tc>
          <w:tcPr>
            <w:tcW w:w="1000" w:type="dxa"/>
            <w:shd w:val="clear" w:color="auto" w:fill="FFF8E7"/>
            <w:tcMar>
              <w:top w:w="60" w:type="dxa"/>
              <w:left w:w="90" w:type="dxa"/>
              <w:bottom w:w="60" w:type="dxa"/>
              <w:right w:w="90" w:type="dxa"/>
            </w:tcMar>
            <w:vAlign w:val="center"/>
          </w:tcPr>
          <w:p w14:paraId="58D0B262" w14:textId="77777777" w:rsidR="00AD0A28" w:rsidRDefault="0006257A" w:rsidP="00096074">
            <w:pPr>
              <w:jc w:val="center"/>
              <w:rPr>
                <w:sz w:val="24"/>
                <w:szCs w:val="24"/>
              </w:rPr>
            </w:pPr>
            <w:r>
              <w:rPr>
                <w:sz w:val="20"/>
                <w:szCs w:val="20"/>
              </w:rPr>
              <w:t>4 of 7</w:t>
            </w:r>
          </w:p>
        </w:tc>
        <w:tc>
          <w:tcPr>
            <w:tcW w:w="3080" w:type="dxa"/>
            <w:shd w:val="clear" w:color="auto" w:fill="FFF8E7"/>
            <w:tcMar>
              <w:top w:w="60" w:type="dxa"/>
              <w:left w:w="90" w:type="dxa"/>
              <w:bottom w:w="60" w:type="dxa"/>
              <w:right w:w="90" w:type="dxa"/>
            </w:tcMar>
            <w:vAlign w:val="center"/>
          </w:tcPr>
          <w:p w14:paraId="59582DBF" w14:textId="77777777" w:rsidR="00AD0A28" w:rsidRDefault="0006257A">
            <w:pPr>
              <w:rPr>
                <w:sz w:val="24"/>
                <w:szCs w:val="24"/>
              </w:rPr>
            </w:pPr>
            <w:r>
              <w:rPr>
                <w:sz w:val="20"/>
                <w:szCs w:val="20"/>
              </w:rPr>
              <w:t>Billing load hasn't moved since the January reshuffle</w:t>
            </w:r>
          </w:p>
        </w:tc>
        <w:tc>
          <w:tcPr>
            <w:tcW w:w="1300" w:type="dxa"/>
            <w:shd w:val="clear" w:color="auto" w:fill="FFF8E7"/>
            <w:tcMar>
              <w:top w:w="60" w:type="dxa"/>
              <w:left w:w="90" w:type="dxa"/>
              <w:bottom w:w="60" w:type="dxa"/>
              <w:right w:w="90" w:type="dxa"/>
            </w:tcMar>
            <w:vAlign w:val="center"/>
          </w:tcPr>
          <w:p w14:paraId="26DFD18E" w14:textId="77777777" w:rsidR="00AD0A28" w:rsidRDefault="0006257A">
            <w:pPr>
              <w:rPr>
                <w:sz w:val="24"/>
                <w:szCs w:val="24"/>
              </w:rPr>
            </w:pPr>
            <w:r>
              <w:rPr>
                <w:sz w:val="20"/>
                <w:szCs w:val="20"/>
              </w:rPr>
              <w:t>Opportunity</w:t>
            </w:r>
          </w:p>
        </w:tc>
        <w:tc>
          <w:tcPr>
            <w:tcW w:w="1700" w:type="dxa"/>
            <w:shd w:val="clear" w:color="auto" w:fill="FFF8E7"/>
            <w:tcMar>
              <w:top w:w="60" w:type="dxa"/>
              <w:left w:w="90" w:type="dxa"/>
              <w:bottom w:w="60" w:type="dxa"/>
              <w:right w:w="90" w:type="dxa"/>
            </w:tcMar>
            <w:vAlign w:val="center"/>
          </w:tcPr>
          <w:p w14:paraId="7376EDE7" w14:textId="77777777" w:rsidR="00AD0A28" w:rsidRDefault="0006257A">
            <w:pPr>
              <w:rPr>
                <w:sz w:val="24"/>
                <w:szCs w:val="24"/>
              </w:rPr>
            </w:pPr>
            <w:r>
              <w:rPr>
                <w:sz w:val="20"/>
                <w:szCs w:val="20"/>
              </w:rPr>
              <w:t>Share</w:t>
            </w:r>
          </w:p>
        </w:tc>
      </w:tr>
      <w:tr w:rsidR="00AD0A28" w14:paraId="7E874F2A" w14:textId="77777777">
        <w:trPr>
          <w:cantSplit/>
        </w:trPr>
        <w:tc>
          <w:tcPr>
            <w:tcW w:w="3000" w:type="dxa"/>
            <w:shd w:val="clear" w:color="auto" w:fill="FFF8E7"/>
            <w:tcMar>
              <w:top w:w="60" w:type="dxa"/>
              <w:left w:w="90" w:type="dxa"/>
              <w:bottom w:w="60" w:type="dxa"/>
              <w:right w:w="90" w:type="dxa"/>
            </w:tcMar>
            <w:vAlign w:val="center"/>
          </w:tcPr>
          <w:p w14:paraId="54E8D4E8" w14:textId="77777777" w:rsidR="00AD0A28" w:rsidRDefault="0006257A">
            <w:pPr>
              <w:rPr>
                <w:sz w:val="24"/>
                <w:szCs w:val="24"/>
              </w:rPr>
            </w:pPr>
            <w:r>
              <w:rPr>
                <w:sz w:val="20"/>
                <w:szCs w:val="20"/>
              </w:rPr>
              <w:t>Don't know how their work connects to the quarterly goal</w:t>
            </w:r>
          </w:p>
        </w:tc>
        <w:tc>
          <w:tcPr>
            <w:tcW w:w="1000" w:type="dxa"/>
            <w:shd w:val="clear" w:color="auto" w:fill="FFF8E7"/>
            <w:tcMar>
              <w:top w:w="60" w:type="dxa"/>
              <w:left w:w="90" w:type="dxa"/>
              <w:bottom w:w="60" w:type="dxa"/>
              <w:right w:w="90" w:type="dxa"/>
            </w:tcMar>
            <w:vAlign w:val="center"/>
          </w:tcPr>
          <w:p w14:paraId="033CB3BC" w14:textId="77777777" w:rsidR="00AD0A28" w:rsidRDefault="0006257A" w:rsidP="00096074">
            <w:pPr>
              <w:jc w:val="center"/>
              <w:rPr>
                <w:sz w:val="24"/>
                <w:szCs w:val="24"/>
              </w:rPr>
            </w:pPr>
            <w:r>
              <w:rPr>
                <w:sz w:val="20"/>
                <w:szCs w:val="20"/>
              </w:rPr>
              <w:t>3 of 7</w:t>
            </w:r>
          </w:p>
        </w:tc>
        <w:tc>
          <w:tcPr>
            <w:tcW w:w="3080" w:type="dxa"/>
            <w:shd w:val="clear" w:color="auto" w:fill="FFF8E7"/>
            <w:tcMar>
              <w:top w:w="60" w:type="dxa"/>
              <w:left w:w="90" w:type="dxa"/>
              <w:bottom w:w="60" w:type="dxa"/>
              <w:right w:w="90" w:type="dxa"/>
            </w:tcMar>
            <w:vAlign w:val="center"/>
          </w:tcPr>
          <w:p w14:paraId="4AC7D28B" w14:textId="77777777" w:rsidR="00AD0A28" w:rsidRDefault="0006257A">
            <w:pPr>
              <w:rPr>
                <w:sz w:val="24"/>
                <w:szCs w:val="24"/>
              </w:rPr>
            </w:pPr>
            <w:r>
              <w:rPr>
                <w:sz w:val="20"/>
                <w:szCs w:val="20"/>
              </w:rPr>
              <w:t>Nobody could name the Q2 target</w:t>
            </w:r>
          </w:p>
        </w:tc>
        <w:tc>
          <w:tcPr>
            <w:tcW w:w="1300" w:type="dxa"/>
            <w:shd w:val="clear" w:color="auto" w:fill="FFF8E7"/>
            <w:tcMar>
              <w:top w:w="60" w:type="dxa"/>
              <w:left w:w="90" w:type="dxa"/>
              <w:bottom w:w="60" w:type="dxa"/>
              <w:right w:w="90" w:type="dxa"/>
            </w:tcMar>
            <w:vAlign w:val="center"/>
          </w:tcPr>
          <w:p w14:paraId="6EE4EE85" w14:textId="77777777" w:rsidR="00AD0A28" w:rsidRDefault="0006257A">
            <w:pPr>
              <w:rPr>
                <w:sz w:val="24"/>
                <w:szCs w:val="24"/>
              </w:rPr>
            </w:pPr>
            <w:r>
              <w:rPr>
                <w:sz w:val="20"/>
                <w:szCs w:val="20"/>
              </w:rPr>
              <w:t>Opportunity</w:t>
            </w:r>
          </w:p>
        </w:tc>
        <w:tc>
          <w:tcPr>
            <w:tcW w:w="1700" w:type="dxa"/>
            <w:shd w:val="clear" w:color="auto" w:fill="FFF8E7"/>
            <w:tcMar>
              <w:top w:w="60" w:type="dxa"/>
              <w:left w:w="90" w:type="dxa"/>
              <w:bottom w:w="60" w:type="dxa"/>
              <w:right w:w="90" w:type="dxa"/>
            </w:tcMar>
            <w:vAlign w:val="center"/>
          </w:tcPr>
          <w:p w14:paraId="5F9F54DB" w14:textId="77777777" w:rsidR="00AD0A28" w:rsidRDefault="0006257A">
            <w:pPr>
              <w:rPr>
                <w:sz w:val="24"/>
                <w:szCs w:val="24"/>
              </w:rPr>
            </w:pPr>
            <w:r>
              <w:rPr>
                <w:sz w:val="20"/>
                <w:szCs w:val="20"/>
              </w:rPr>
              <w:t>Share</w:t>
            </w:r>
          </w:p>
        </w:tc>
      </w:tr>
      <w:tr w:rsidR="00AD0A28" w14:paraId="09B44D38" w14:textId="77777777">
        <w:trPr>
          <w:cantSplit/>
        </w:trPr>
        <w:tc>
          <w:tcPr>
            <w:tcW w:w="3000" w:type="dxa"/>
            <w:shd w:val="clear" w:color="auto" w:fill="FFF8E7"/>
            <w:tcMar>
              <w:top w:w="60" w:type="dxa"/>
              <w:left w:w="90" w:type="dxa"/>
              <w:bottom w:w="60" w:type="dxa"/>
              <w:right w:w="90" w:type="dxa"/>
            </w:tcMar>
            <w:vAlign w:val="center"/>
          </w:tcPr>
          <w:p w14:paraId="27F4F6E5" w14:textId="77777777" w:rsidR="00AD0A28" w:rsidRDefault="0006257A">
            <w:pPr>
              <w:rPr>
                <w:sz w:val="24"/>
                <w:szCs w:val="24"/>
              </w:rPr>
            </w:pPr>
            <w:r>
              <w:rPr>
                <w:sz w:val="20"/>
                <w:szCs w:val="20"/>
              </w:rPr>
              <w:t>Tom plays favorites with the escalations queue</w:t>
            </w:r>
          </w:p>
        </w:tc>
        <w:tc>
          <w:tcPr>
            <w:tcW w:w="1000" w:type="dxa"/>
            <w:shd w:val="clear" w:color="auto" w:fill="FFF8E7"/>
            <w:tcMar>
              <w:top w:w="60" w:type="dxa"/>
              <w:left w:w="90" w:type="dxa"/>
              <w:bottom w:w="60" w:type="dxa"/>
              <w:right w:w="90" w:type="dxa"/>
            </w:tcMar>
            <w:vAlign w:val="center"/>
          </w:tcPr>
          <w:p w14:paraId="7BB073BF" w14:textId="77777777" w:rsidR="00AD0A28" w:rsidRDefault="0006257A" w:rsidP="00096074">
            <w:pPr>
              <w:jc w:val="center"/>
              <w:rPr>
                <w:sz w:val="24"/>
                <w:szCs w:val="24"/>
              </w:rPr>
            </w:pPr>
            <w:r>
              <w:rPr>
                <w:sz w:val="20"/>
                <w:szCs w:val="20"/>
              </w:rPr>
              <w:t>1 of 7</w:t>
            </w:r>
          </w:p>
        </w:tc>
        <w:tc>
          <w:tcPr>
            <w:tcW w:w="3080" w:type="dxa"/>
            <w:shd w:val="clear" w:color="auto" w:fill="FFF8E7"/>
            <w:tcMar>
              <w:top w:w="60" w:type="dxa"/>
              <w:left w:w="90" w:type="dxa"/>
              <w:bottom w:w="60" w:type="dxa"/>
              <w:right w:w="90" w:type="dxa"/>
            </w:tcMar>
            <w:vAlign w:val="center"/>
          </w:tcPr>
          <w:p w14:paraId="3B556E4F" w14:textId="77777777" w:rsidR="00AD0A28" w:rsidRDefault="0006257A">
            <w:pPr>
              <w:rPr>
                <w:sz w:val="24"/>
                <w:szCs w:val="24"/>
              </w:rPr>
            </w:pPr>
            <w:r>
              <w:rPr>
                <w:sz w:val="20"/>
                <w:szCs w:val="20"/>
              </w:rPr>
              <w:t>How the queue was assigned in February</w:t>
            </w:r>
          </w:p>
        </w:tc>
        <w:tc>
          <w:tcPr>
            <w:tcW w:w="1300" w:type="dxa"/>
            <w:shd w:val="clear" w:color="auto" w:fill="FFF8E7"/>
            <w:tcMar>
              <w:top w:w="60" w:type="dxa"/>
              <w:left w:w="90" w:type="dxa"/>
              <w:bottom w:w="60" w:type="dxa"/>
              <w:right w:w="90" w:type="dxa"/>
            </w:tcMar>
            <w:vAlign w:val="center"/>
          </w:tcPr>
          <w:p w14:paraId="5775935B" w14:textId="77777777" w:rsidR="00AD0A28" w:rsidRDefault="0006257A">
            <w:pPr>
              <w:rPr>
                <w:sz w:val="24"/>
                <w:szCs w:val="24"/>
              </w:rPr>
            </w:pPr>
            <w:r>
              <w:rPr>
                <w:sz w:val="20"/>
                <w:szCs w:val="20"/>
              </w:rPr>
              <w:t>Opportunity</w:t>
            </w:r>
          </w:p>
        </w:tc>
        <w:tc>
          <w:tcPr>
            <w:tcW w:w="1700" w:type="dxa"/>
            <w:shd w:val="clear" w:color="auto" w:fill="FFF8E7"/>
            <w:tcMar>
              <w:top w:w="60" w:type="dxa"/>
              <w:left w:w="90" w:type="dxa"/>
              <w:bottom w:w="60" w:type="dxa"/>
              <w:right w:w="90" w:type="dxa"/>
            </w:tcMar>
            <w:vAlign w:val="center"/>
          </w:tcPr>
          <w:p w14:paraId="54A2EEE9" w14:textId="77777777" w:rsidR="00AD0A28" w:rsidRDefault="0006257A">
            <w:pPr>
              <w:rPr>
                <w:sz w:val="24"/>
                <w:szCs w:val="24"/>
              </w:rPr>
            </w:pPr>
            <w:r>
              <w:rPr>
                <w:sz w:val="20"/>
                <w:szCs w:val="20"/>
              </w:rPr>
              <w:t>Hold. Dana checks how the queue was assigned.</w:t>
            </w:r>
          </w:p>
        </w:tc>
      </w:tr>
    </w:tbl>
    <w:p w14:paraId="65031863" w14:textId="77777777" w:rsidR="00AD0A28" w:rsidRDefault="00AD0A28">
      <w:pPr>
        <w:rPr>
          <w:sz w:val="24"/>
          <w:szCs w:val="24"/>
        </w:rPr>
      </w:pPr>
    </w:p>
    <w:tbl>
      <w:tblPr>
        <w:tblW w:w="10080" w:type="dxa"/>
        <w:tblBorders>
          <w:top w:val="single" w:sz="2" w:space="0" w:color="FFF8E7"/>
          <w:left w:val="single" w:sz="18" w:space="0" w:color="B9913A"/>
          <w:bottom w:val="single" w:sz="2" w:space="0" w:color="FFF8E7"/>
          <w:right w:val="single" w:sz="2" w:space="0" w:color="FFF8E7"/>
          <w:insideH w:val="none" w:sz="0" w:space="0" w:color="FFF8E7"/>
          <w:insideV w:val="none" w:sz="0" w:space="0" w:color="FFF8E7"/>
        </w:tblBorders>
        <w:tblCellMar>
          <w:left w:w="10" w:type="dxa"/>
          <w:right w:w="10" w:type="dxa"/>
        </w:tblCellMar>
        <w:tblLook w:val="04A0" w:firstRow="1" w:lastRow="0" w:firstColumn="1" w:lastColumn="0" w:noHBand="0" w:noVBand="1"/>
      </w:tblPr>
      <w:tblGrid>
        <w:gridCol w:w="10080"/>
      </w:tblGrid>
      <w:tr w:rsidR="00AD0A28" w14:paraId="3D909604" w14:textId="77777777">
        <w:trPr>
          <w:cantSplit/>
        </w:trPr>
        <w:tc>
          <w:tcPr>
            <w:tcW w:w="10080" w:type="dxa"/>
            <w:shd w:val="clear" w:color="auto" w:fill="FFF8E7"/>
            <w:tcMar>
              <w:top w:w="130" w:type="dxa"/>
              <w:left w:w="190" w:type="dxa"/>
              <w:bottom w:w="130" w:type="dxa"/>
              <w:right w:w="160" w:type="dxa"/>
            </w:tcMar>
          </w:tcPr>
          <w:p w14:paraId="42CB6CE6" w14:textId="77777777" w:rsidR="00AD0A28" w:rsidRDefault="0006257A">
            <w:pPr>
              <w:spacing w:after="90"/>
              <w:rPr>
                <w:sz w:val="32"/>
                <w:szCs w:val="32"/>
              </w:rPr>
            </w:pPr>
            <w:r>
              <w:rPr>
                <w:rFonts w:ascii="Calibri Light" w:eastAsia="Calibri Light" w:hAnsi="Calibri Light" w:cs="Calibri Light"/>
                <w:b/>
                <w:bCs/>
                <w:color w:val="B9913A"/>
                <w:spacing w:val="50"/>
                <w:sz w:val="20"/>
                <w:szCs w:val="20"/>
              </w:rPr>
              <w:lastRenderedPageBreak/>
              <w:t>THE FEEDBACK DISCUSSION, MAY 20</w:t>
            </w:r>
          </w:p>
          <w:p w14:paraId="111D92B8" w14:textId="77777777" w:rsidR="00AD0A28" w:rsidRDefault="0006257A">
            <w:pPr>
              <w:spacing w:after="100"/>
              <w:rPr>
                <w:sz w:val="24"/>
                <w:szCs w:val="24"/>
              </w:rPr>
            </w:pPr>
            <w:r>
              <w:rPr>
                <w:b/>
                <w:bCs/>
                <w:sz w:val="24"/>
                <w:szCs w:val="24"/>
              </w:rPr>
              <w:t xml:space="preserve">Strengths first. </w:t>
            </w:r>
            <w:r>
              <w:rPr>
                <w:sz w:val="24"/>
                <w:szCs w:val="24"/>
              </w:rPr>
              <w:t>Dana opens with the seven of seven on the priority system, since Tom asked, and the six of seven on the outage. Tom hadn't known the team noticed.</w:t>
            </w:r>
          </w:p>
          <w:p w14:paraId="3692442F" w14:textId="4E64CB59" w:rsidR="00AD0A28" w:rsidRDefault="0006257A">
            <w:pPr>
              <w:spacing w:after="100"/>
              <w:rPr>
                <w:sz w:val="24"/>
                <w:szCs w:val="24"/>
              </w:rPr>
            </w:pPr>
            <w:r>
              <w:rPr>
                <w:b/>
                <w:bCs/>
                <w:sz w:val="24"/>
                <w:szCs w:val="24"/>
              </w:rPr>
              <w:t xml:space="preserve">Opportunities. </w:t>
            </w:r>
            <w:r>
              <w:rPr>
                <w:sz w:val="24"/>
                <w:szCs w:val="24"/>
              </w:rPr>
              <w:t>Five of seven on one-on-ones, four of seven on the billing load, and three of seven on the quarterly goal, each with an example.</w:t>
            </w:r>
          </w:p>
          <w:p w14:paraId="244E806A" w14:textId="0F2E15EA" w:rsidR="00AD0A28" w:rsidRDefault="0006257A">
            <w:pPr>
              <w:spacing w:after="100"/>
              <w:rPr>
                <w:sz w:val="24"/>
                <w:szCs w:val="24"/>
              </w:rPr>
            </w:pPr>
            <w:r>
              <w:rPr>
                <w:b/>
                <w:bCs/>
                <w:sz w:val="24"/>
                <w:szCs w:val="24"/>
              </w:rPr>
              <w:t xml:space="preserve">Tom's read. </w:t>
            </w:r>
            <w:r>
              <w:rPr>
                <w:sz w:val="24"/>
                <w:szCs w:val="24"/>
              </w:rPr>
              <w:t>He was pulled onto the system migration in March and canceled one-on-ones “</w:t>
            </w:r>
            <w:r>
              <w:rPr>
                <w:i/>
                <w:iCs/>
                <w:sz w:val="24"/>
                <w:szCs w:val="24"/>
              </w:rPr>
              <w:t>to protect the team's time.</w:t>
            </w:r>
            <w:r>
              <w:rPr>
                <w:sz w:val="24"/>
                <w:szCs w:val="24"/>
              </w:rPr>
              <w:t>” He hadn't realized how it landed. He knew about the billing load and hadn't got to it. The quarterly goal surprised him, because he'd assumed the team was tuned into his weekly dashboard.</w:t>
            </w:r>
          </w:p>
          <w:p w14:paraId="72A124F7" w14:textId="7B573038" w:rsidR="00AD0A28" w:rsidRDefault="0006257A">
            <w:pPr>
              <w:spacing w:after="100"/>
              <w:rPr>
                <w:sz w:val="24"/>
                <w:szCs w:val="24"/>
              </w:rPr>
            </w:pPr>
            <w:r>
              <w:rPr>
                <w:b/>
                <w:bCs/>
                <w:sz w:val="24"/>
                <w:szCs w:val="24"/>
              </w:rPr>
              <w:t xml:space="preserve">Agreed actions. </w:t>
            </w:r>
            <w:r>
              <w:rPr>
                <w:sz w:val="24"/>
                <w:szCs w:val="24"/>
              </w:rPr>
              <w:t>1. Tom moves one-on-ones to a fixed Tuesday slot and reschedules within the same week, instead of canceling beginning May 26.  2. Tom opens each Monday huddle with where the team stands against the Q2 target starting June 1.  3. Dana arranges billing cross-training for two more people with the operations lead by June 30.</w:t>
            </w:r>
          </w:p>
          <w:p w14:paraId="2B141C5B" w14:textId="77777777" w:rsidR="00AD0A28" w:rsidRDefault="0006257A">
            <w:pPr>
              <w:spacing w:after="100"/>
              <w:rPr>
                <w:sz w:val="24"/>
                <w:szCs w:val="24"/>
              </w:rPr>
            </w:pPr>
            <w:r>
              <w:rPr>
                <w:b/>
                <w:bCs/>
                <w:sz w:val="24"/>
                <w:szCs w:val="24"/>
              </w:rPr>
              <w:t xml:space="preserve">Follow-up: </w:t>
            </w:r>
            <w:r>
              <w:rPr>
                <w:sz w:val="24"/>
                <w:szCs w:val="24"/>
              </w:rPr>
              <w:t>Tuesday, July 14.</w:t>
            </w:r>
          </w:p>
        </w:tc>
      </w:tr>
      <w:tr w:rsidR="00AD0A28" w14:paraId="4C674512" w14:textId="77777777">
        <w:trPr>
          <w:cantSplit/>
        </w:trPr>
        <w:tc>
          <w:tcPr>
            <w:tcW w:w="10080" w:type="dxa"/>
            <w:shd w:val="clear" w:color="auto" w:fill="E8ECF2"/>
            <w:tcMar>
              <w:top w:w="130" w:type="dxa"/>
              <w:left w:w="190" w:type="dxa"/>
              <w:bottom w:w="130" w:type="dxa"/>
              <w:right w:w="160" w:type="dxa"/>
            </w:tcMar>
          </w:tcPr>
          <w:p w14:paraId="6ED7F1D0" w14:textId="1BC12B57" w:rsidR="00AD0A28" w:rsidRDefault="0006257A">
            <w:pPr>
              <w:spacing w:after="80"/>
              <w:rPr>
                <w:sz w:val="24"/>
                <w:szCs w:val="24"/>
              </w:rPr>
            </w:pPr>
            <w:r>
              <w:rPr>
                <w:rFonts w:ascii="Calibri Light" w:eastAsia="Calibri Light" w:hAnsi="Calibri Light" w:cs="Calibri Light"/>
                <w:b/>
                <w:bCs/>
                <w:color w:val="1A2744"/>
                <w:sz w:val="24"/>
                <w:szCs w:val="24"/>
              </w:rPr>
              <w:t>The Hold, resolved</w:t>
            </w:r>
          </w:p>
          <w:p w14:paraId="6D64BB03" w14:textId="076D3E33" w:rsidR="00AD0A28" w:rsidRDefault="004155E5">
            <w:pPr>
              <w:spacing w:after="100"/>
              <w:rPr>
                <w:sz w:val="24"/>
                <w:szCs w:val="24"/>
              </w:rPr>
            </w:pPr>
            <w:r w:rsidRPr="004155E5">
              <w:t xml:space="preserve">Dana checked the queue assignment the next morning. Priya was the only person certified on the product at the time, so it was a cross-training gap, and action 3 already </w:t>
            </w:r>
            <w:proofErr w:type="gramStart"/>
            <w:r w:rsidRPr="004155E5">
              <w:t>cover</w:t>
            </w:r>
            <w:r>
              <w:t>s</w:t>
            </w:r>
            <w:proofErr w:type="gramEnd"/>
            <w:r w:rsidRPr="004155E5">
              <w:t xml:space="preserve"> it. Jordan's name never came up, and the billing load he raised is getting fixed because three other people raised it too.</w:t>
            </w:r>
          </w:p>
        </w:tc>
      </w:tr>
    </w:tbl>
    <w:p w14:paraId="30D19B6E" w14:textId="77777777" w:rsidR="00AD0A28" w:rsidRPr="004777CA" w:rsidRDefault="00AD0A28">
      <w:pPr>
        <w:rPr>
          <w:sz w:val="20"/>
          <w:szCs w:val="20"/>
        </w:rPr>
      </w:pPr>
    </w:p>
    <w:tbl>
      <w:tblPr>
        <w:tblW w:w="10080" w:type="dxa"/>
        <w:tblBorders>
          <w:top w:val="single" w:sz="6" w:space="0" w:color="1A2744"/>
          <w:left w:val="single" w:sz="6" w:space="0" w:color="1A2744"/>
          <w:bottom w:val="single" w:sz="6" w:space="0" w:color="1A2744"/>
          <w:right w:val="single" w:sz="6" w:space="0" w:color="1A2744"/>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AD0A28" w14:paraId="42D86F92" w14:textId="77777777">
        <w:trPr>
          <w:cantSplit/>
        </w:trPr>
        <w:tc>
          <w:tcPr>
            <w:tcW w:w="10080" w:type="dxa"/>
            <w:shd w:val="clear" w:color="auto" w:fill="FFFFFF"/>
            <w:tcMar>
              <w:top w:w="150" w:type="dxa"/>
              <w:left w:w="190" w:type="dxa"/>
              <w:bottom w:w="150" w:type="dxa"/>
              <w:right w:w="170" w:type="dxa"/>
            </w:tcMar>
          </w:tcPr>
          <w:p w14:paraId="7444A745" w14:textId="77777777" w:rsidR="00AD0A28" w:rsidRDefault="0006257A">
            <w:pPr>
              <w:spacing w:after="100"/>
              <w:rPr>
                <w:sz w:val="32"/>
                <w:szCs w:val="32"/>
              </w:rPr>
            </w:pPr>
            <w:r>
              <w:rPr>
                <w:rFonts w:ascii="Calibri Light" w:eastAsia="Calibri Light" w:hAnsi="Calibri Light" w:cs="Calibri Light"/>
                <w:b/>
                <w:bCs/>
                <w:color w:val="1A2744"/>
                <w:spacing w:val="50"/>
                <w:sz w:val="20"/>
                <w:szCs w:val="20"/>
              </w:rPr>
              <w:t>EMAIL: CLOSING THE LOOP WITH THE TEAM, MAY 22</w:t>
            </w:r>
          </w:p>
          <w:p w14:paraId="08D1F9E1" w14:textId="77777777" w:rsidR="00AD0A28" w:rsidRDefault="0006257A">
            <w:pPr>
              <w:spacing w:after="110"/>
              <w:rPr>
                <w:sz w:val="24"/>
                <w:szCs w:val="24"/>
              </w:rPr>
            </w:pPr>
            <w:r>
              <w:t>Subject: Thanks for last week</w:t>
            </w:r>
          </w:p>
          <w:p w14:paraId="7A6BF14B" w14:textId="77777777" w:rsidR="00AD0A28" w:rsidRDefault="00AD0A28">
            <w:pPr>
              <w:spacing w:after="60"/>
              <w:rPr>
                <w:sz w:val="4"/>
                <w:szCs w:val="4"/>
              </w:rPr>
            </w:pPr>
          </w:p>
          <w:p w14:paraId="2BCF8248" w14:textId="76160C15" w:rsidR="00AD0A28" w:rsidRDefault="0006257A">
            <w:pPr>
              <w:spacing w:after="110"/>
              <w:rPr>
                <w:sz w:val="24"/>
                <w:szCs w:val="24"/>
              </w:rPr>
            </w:pPr>
            <w:r>
              <w:t>Hi everyone. I enjoyed spending time with each of you last week and will look forward to doing it again later in the year. Two things Tom and I have discussed based on your collective feedback: one-on-ones will move to a fixed weekly slot starting next week, and we're adding billing cross-training for two more people before the end of June.</w:t>
            </w:r>
          </w:p>
          <w:p w14:paraId="52C5C2A5" w14:textId="77777777" w:rsidR="00AD0A28" w:rsidRDefault="0006257A">
            <w:pPr>
              <w:spacing w:after="110"/>
            </w:pPr>
            <w:r>
              <w:t>I also heard, from nearly all of you, how much you value having Tom in the room when a call goes sideways, and I passed that on.</w:t>
            </w:r>
          </w:p>
          <w:p w14:paraId="3D0263C6" w14:textId="77777777" w:rsidR="00252641" w:rsidRDefault="00F43B34" w:rsidP="00252641">
            <w:pPr>
              <w:spacing w:after="110"/>
              <w:rPr>
                <w:sz w:val="24"/>
                <w:szCs w:val="24"/>
              </w:rPr>
            </w:pPr>
            <w:r>
              <w:rPr>
                <w:sz w:val="24"/>
                <w:szCs w:val="24"/>
              </w:rPr>
              <w:t xml:space="preserve">Thanks again, and please feel free to reach out to me at any time if I can be of any assistance. </w:t>
            </w:r>
          </w:p>
          <w:p w14:paraId="49F122FF" w14:textId="575A447D" w:rsidR="00AD0A28" w:rsidRDefault="0006257A" w:rsidP="00252641">
            <w:pPr>
              <w:spacing w:after="110"/>
              <w:rPr>
                <w:sz w:val="24"/>
                <w:szCs w:val="24"/>
              </w:rPr>
            </w:pPr>
            <w:r>
              <w:t>Dana</w:t>
            </w:r>
          </w:p>
        </w:tc>
      </w:tr>
    </w:tbl>
    <w:p w14:paraId="043D1334" w14:textId="77777777" w:rsidR="00AD0A28" w:rsidRPr="004777CA" w:rsidRDefault="00AD0A28">
      <w:pPr>
        <w:rPr>
          <w:sz w:val="20"/>
          <w:szCs w:val="20"/>
        </w:rPr>
      </w:pPr>
    </w:p>
    <w:tbl>
      <w:tblPr>
        <w:tblW w:w="10080" w:type="dxa"/>
        <w:tblBorders>
          <w:top w:val="single" w:sz="2" w:space="0" w:color="FFF8E7"/>
          <w:left w:val="single" w:sz="18" w:space="0" w:color="B9913A"/>
          <w:bottom w:val="single" w:sz="2" w:space="0" w:color="FFF8E7"/>
          <w:right w:val="single" w:sz="2" w:space="0" w:color="FFF8E7"/>
          <w:insideH w:val="none" w:sz="0" w:space="0" w:color="FFF8E7"/>
          <w:insideV w:val="none" w:sz="0" w:space="0" w:color="FFF8E7"/>
        </w:tblBorders>
        <w:tblCellMar>
          <w:left w:w="10" w:type="dxa"/>
          <w:right w:w="10" w:type="dxa"/>
        </w:tblCellMar>
        <w:tblLook w:val="04A0" w:firstRow="1" w:lastRow="0" w:firstColumn="1" w:lastColumn="0" w:noHBand="0" w:noVBand="1"/>
      </w:tblPr>
      <w:tblGrid>
        <w:gridCol w:w="10080"/>
      </w:tblGrid>
      <w:tr w:rsidR="00AD0A28" w14:paraId="41FDE597" w14:textId="77777777">
        <w:trPr>
          <w:cantSplit/>
        </w:trPr>
        <w:tc>
          <w:tcPr>
            <w:tcW w:w="10080" w:type="dxa"/>
            <w:shd w:val="clear" w:color="auto" w:fill="FFF8E7"/>
            <w:tcMar>
              <w:top w:w="130" w:type="dxa"/>
              <w:left w:w="190" w:type="dxa"/>
              <w:bottom w:w="130" w:type="dxa"/>
              <w:right w:w="160" w:type="dxa"/>
            </w:tcMar>
          </w:tcPr>
          <w:p w14:paraId="3616593B" w14:textId="77777777" w:rsidR="00AD0A28" w:rsidRDefault="0006257A">
            <w:pPr>
              <w:spacing w:after="90"/>
              <w:rPr>
                <w:sz w:val="32"/>
                <w:szCs w:val="32"/>
              </w:rPr>
            </w:pPr>
            <w:r>
              <w:rPr>
                <w:rFonts w:ascii="Calibri Light" w:eastAsia="Calibri Light" w:hAnsi="Calibri Light" w:cs="Calibri Light"/>
                <w:b/>
                <w:bCs/>
                <w:color w:val="B9913A"/>
                <w:spacing w:val="50"/>
                <w:sz w:val="20"/>
                <w:szCs w:val="20"/>
              </w:rPr>
              <w:t>WHAT DANA OWED</w:t>
            </w:r>
          </w:p>
          <w:p w14:paraId="1269EDC6" w14:textId="2E24873A" w:rsidR="00AD0A28" w:rsidRDefault="0006257A">
            <w:pPr>
              <w:spacing w:after="100"/>
              <w:rPr>
                <w:sz w:val="24"/>
                <w:szCs w:val="24"/>
              </w:rPr>
            </w:pPr>
            <w:r>
              <w:rPr>
                <w:b/>
                <w:bCs/>
                <w:sz w:val="24"/>
                <w:szCs w:val="24"/>
              </w:rPr>
              <w:t xml:space="preserve">Priya. </w:t>
            </w:r>
            <w:r>
              <w:rPr>
                <w:sz w:val="24"/>
                <w:szCs w:val="24"/>
              </w:rPr>
              <w:t>Dana asked Tom about Priya leading a huddle. He hadn't known Priya wanted it and was glad to hear it. Priya ran the June 8 huddle.</w:t>
            </w:r>
          </w:p>
          <w:p w14:paraId="04D38765" w14:textId="5304384D" w:rsidR="00AD0A28" w:rsidRDefault="0006257A">
            <w:pPr>
              <w:spacing w:after="100"/>
              <w:rPr>
                <w:sz w:val="24"/>
                <w:szCs w:val="24"/>
              </w:rPr>
            </w:pPr>
            <w:r>
              <w:rPr>
                <w:b/>
                <w:bCs/>
                <w:sz w:val="24"/>
                <w:szCs w:val="24"/>
              </w:rPr>
              <w:t xml:space="preserve">Jordan. </w:t>
            </w:r>
            <w:r>
              <w:rPr>
                <w:sz w:val="24"/>
                <w:szCs w:val="24"/>
              </w:rPr>
              <w:t>Dana asked Tom whether he knew Jordan wanted the product team. He didn't. Tom set up the coffee with the product team lead himself. Both employees heard back from their own manager. Final loop closed.</w:t>
            </w:r>
          </w:p>
        </w:tc>
      </w:tr>
    </w:tbl>
    <w:p w14:paraId="445D98AA" w14:textId="77777777" w:rsidR="00AD0A28" w:rsidRDefault="00AD0A28">
      <w:pPr>
        <w:rPr>
          <w:sz w:val="12"/>
          <w:szCs w:val="12"/>
        </w:rPr>
      </w:pPr>
    </w:p>
    <w:p w14:paraId="55B67E2F" w14:textId="77777777" w:rsidR="00AD0A28" w:rsidRDefault="0006257A">
      <w:pPr>
        <w:spacing w:after="130"/>
        <w:jc w:val="center"/>
        <w:rPr>
          <w:sz w:val="24"/>
          <w:szCs w:val="24"/>
        </w:rPr>
      </w:pPr>
      <w:r>
        <w:rPr>
          <w:b/>
          <w:bCs/>
          <w:color w:val="1A2744"/>
        </w:rPr>
        <w:t>Leadership-Tools.com</w:t>
      </w:r>
      <w:r>
        <w:rPr>
          <w:color w:val="5A6270"/>
        </w:rPr>
        <w:t xml:space="preserve">   |   Real Tools for Real Leaders.</w:t>
      </w:r>
    </w:p>
    <w:sectPr w:rsidR="00AD0A28">
      <w:headerReference w:type="default" r:id="rId12"/>
      <w:footerReference w:type="default" r:id="rId13"/>
      <w:headerReference w:type="first" r:id="rId14"/>
      <w:footerReference w:type="first" r:id="rId15"/>
      <w:pgSz w:w="12240" w:h="15840"/>
      <w:pgMar w:top="1008" w:right="1080" w:bottom="1008" w:left="1080" w:header="708"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5C3AD" w14:textId="77777777" w:rsidR="006A3E57" w:rsidRDefault="006A3E57">
      <w:r>
        <w:separator/>
      </w:r>
    </w:p>
  </w:endnote>
  <w:endnote w:type="continuationSeparator" w:id="0">
    <w:p w14:paraId="54C0B4CE" w14:textId="77777777" w:rsidR="006A3E57" w:rsidRDefault="006A3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3DAD4" w14:textId="77777777" w:rsidR="00703824" w:rsidRPr="00B7276A" w:rsidRDefault="0096001D">
    <w:pPr>
      <w:pBdr>
        <w:top w:val="single" w:sz="4" w:space="6" w:color="D6DBE4"/>
      </w:pBdr>
      <w:jc w:val="center"/>
      <w:rPr>
        <w:sz w:val="32"/>
        <w:szCs w:val="32"/>
      </w:rPr>
    </w:pPr>
    <w:r w:rsidRPr="00B7276A">
      <w:rPr>
        <w:color w:val="78808F"/>
      </w:rPr>
      <w:t xml:space="preserve">Skip-Level Manager Review Leader's Guide   |   Leadership-Tools.com   |   Page </w:t>
    </w:r>
    <w:r w:rsidRPr="00B7276A">
      <w:rPr>
        <w:color w:val="78808F"/>
      </w:rPr>
      <w:fldChar w:fldCharType="begin"/>
    </w:r>
    <w:r w:rsidRPr="00B7276A">
      <w:rPr>
        <w:color w:val="78808F"/>
      </w:rPr>
      <w:instrText>PAGE</w:instrText>
    </w:r>
    <w:r w:rsidRPr="00B7276A">
      <w:rPr>
        <w:color w:val="78808F"/>
      </w:rPr>
      <w:fldChar w:fldCharType="separate"/>
    </w:r>
    <w:r w:rsidR="00977D46" w:rsidRPr="00B7276A">
      <w:rPr>
        <w:noProof/>
        <w:color w:val="78808F"/>
      </w:rPr>
      <w:t>1</w:t>
    </w:r>
    <w:r w:rsidRPr="00B7276A">
      <w:rPr>
        <w:color w:val="78808F"/>
      </w:rPr>
      <w:fldChar w:fldCharType="end"/>
    </w:r>
    <w:r w:rsidRPr="00B7276A">
      <w:rPr>
        <w:color w:val="78808F"/>
      </w:rPr>
      <w:t xml:space="preserve"> of </w:t>
    </w:r>
    <w:r w:rsidRPr="00B7276A">
      <w:rPr>
        <w:color w:val="78808F"/>
      </w:rPr>
      <w:fldChar w:fldCharType="begin"/>
    </w:r>
    <w:r w:rsidRPr="00B7276A">
      <w:rPr>
        <w:color w:val="78808F"/>
      </w:rPr>
      <w:instrText>NUMPAGES</w:instrText>
    </w:r>
    <w:r w:rsidRPr="00B7276A">
      <w:rPr>
        <w:color w:val="78808F"/>
      </w:rPr>
      <w:fldChar w:fldCharType="separate"/>
    </w:r>
    <w:r w:rsidR="00977D46" w:rsidRPr="00B7276A">
      <w:rPr>
        <w:noProof/>
        <w:color w:val="78808F"/>
      </w:rPr>
      <w:t>2</w:t>
    </w:r>
    <w:r w:rsidRPr="00B7276A">
      <w:rPr>
        <w:color w:val="78808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5AAB9" w14:textId="77777777" w:rsidR="0039179B" w:rsidRDefault="0039179B">
    <w:pPr>
      <w:spacing w:line="20" w:lineRule="exac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24654" w14:textId="77777777" w:rsidR="006A3E57" w:rsidRDefault="006A3E57">
      <w:r>
        <w:separator/>
      </w:r>
    </w:p>
  </w:footnote>
  <w:footnote w:type="continuationSeparator" w:id="0">
    <w:p w14:paraId="3F91DFA5" w14:textId="77777777" w:rsidR="006A3E57" w:rsidRDefault="006A3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8498E" w14:textId="77777777" w:rsidR="00D812E7" w:rsidRDefault="00D812E7" w:rsidP="00D812E7">
    <w:pPr>
      <w:jc w:val="right"/>
    </w:pPr>
    <w:r w:rsidRPr="00BA31E0">
      <w:rPr>
        <w:rFonts w:ascii="Calibri Light" w:eastAsia="Calibri Light" w:hAnsi="Calibri Light" w:cs="Calibri Light"/>
        <w:b/>
        <w:bCs/>
        <w:color w:val="B9913A"/>
        <w:spacing w:val="40"/>
        <w:sz w:val="18"/>
        <w:szCs w:val="18"/>
      </w:rPr>
      <w:t>LEADERSHIP-TOOLS.COM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D2B29" w14:textId="77777777" w:rsidR="0039179B" w:rsidRDefault="0039179B">
    <w:pPr>
      <w:spacing w:line="20" w:lineRule="exac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B1384"/>
    <w:multiLevelType w:val="hybridMultilevel"/>
    <w:tmpl w:val="BF246416"/>
    <w:lvl w:ilvl="0" w:tplc="17520BCE">
      <w:start w:val="1"/>
      <w:numFmt w:val="bullet"/>
      <w:lvlText w:val="●"/>
      <w:lvlJc w:val="left"/>
      <w:pPr>
        <w:ind w:left="720" w:hanging="360"/>
      </w:pPr>
    </w:lvl>
    <w:lvl w:ilvl="1" w:tplc="47EA6768">
      <w:start w:val="1"/>
      <w:numFmt w:val="bullet"/>
      <w:lvlText w:val="○"/>
      <w:lvlJc w:val="left"/>
      <w:pPr>
        <w:ind w:left="1440" w:hanging="360"/>
      </w:pPr>
    </w:lvl>
    <w:lvl w:ilvl="2" w:tplc="7BB65350">
      <w:start w:val="1"/>
      <w:numFmt w:val="bullet"/>
      <w:lvlText w:val="■"/>
      <w:lvlJc w:val="left"/>
      <w:pPr>
        <w:ind w:left="2160" w:hanging="360"/>
      </w:pPr>
    </w:lvl>
    <w:lvl w:ilvl="3" w:tplc="8F426BDA">
      <w:start w:val="1"/>
      <w:numFmt w:val="bullet"/>
      <w:lvlText w:val="●"/>
      <w:lvlJc w:val="left"/>
      <w:pPr>
        <w:ind w:left="2880" w:hanging="360"/>
      </w:pPr>
    </w:lvl>
    <w:lvl w:ilvl="4" w:tplc="2924ACAE">
      <w:start w:val="1"/>
      <w:numFmt w:val="bullet"/>
      <w:lvlText w:val="○"/>
      <w:lvlJc w:val="left"/>
      <w:pPr>
        <w:ind w:left="3600" w:hanging="360"/>
      </w:pPr>
    </w:lvl>
    <w:lvl w:ilvl="5" w:tplc="259052AE">
      <w:start w:val="1"/>
      <w:numFmt w:val="bullet"/>
      <w:lvlText w:val="■"/>
      <w:lvlJc w:val="left"/>
      <w:pPr>
        <w:ind w:left="4320" w:hanging="360"/>
      </w:pPr>
    </w:lvl>
    <w:lvl w:ilvl="6" w:tplc="65F25A30">
      <w:start w:val="1"/>
      <w:numFmt w:val="bullet"/>
      <w:lvlText w:val="●"/>
      <w:lvlJc w:val="left"/>
      <w:pPr>
        <w:ind w:left="5040" w:hanging="360"/>
      </w:pPr>
    </w:lvl>
    <w:lvl w:ilvl="7" w:tplc="4F2EF1F8">
      <w:start w:val="1"/>
      <w:numFmt w:val="bullet"/>
      <w:lvlText w:val="●"/>
      <w:lvlJc w:val="left"/>
      <w:pPr>
        <w:ind w:left="5760" w:hanging="360"/>
      </w:pPr>
    </w:lvl>
    <w:lvl w:ilvl="8" w:tplc="7C50814A">
      <w:start w:val="1"/>
      <w:numFmt w:val="bullet"/>
      <w:lvlText w:val="●"/>
      <w:lvlJc w:val="left"/>
      <w:pPr>
        <w:ind w:left="6480" w:hanging="360"/>
      </w:pPr>
    </w:lvl>
  </w:abstractNum>
  <w:abstractNum w:abstractNumId="1" w15:restartNumberingAfterBreak="0">
    <w:nsid w:val="6FBC5CF5"/>
    <w:multiLevelType w:val="hybridMultilevel"/>
    <w:tmpl w:val="CF94D9AA"/>
    <w:lvl w:ilvl="0" w:tplc="02142BE8">
      <w:start w:val="5"/>
      <w:numFmt w:val="bullet"/>
      <w:lvlText w:val="-"/>
      <w:lvlJc w:val="left"/>
      <w:pPr>
        <w:ind w:left="720" w:hanging="360"/>
      </w:pPr>
      <w:rPr>
        <w:rFonts w:ascii="Calibri" w:eastAsia="Calibri" w:hAnsi="Calibri" w:cs="Calibri" w:hint="default"/>
        <w:color w:val="1A27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6228427">
    <w:abstractNumId w:val="0"/>
    <w:lvlOverride w:ilvl="0">
      <w:startOverride w:val="1"/>
    </w:lvlOverride>
  </w:num>
  <w:num w:numId="2" w16cid:durableId="579600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824"/>
    <w:rsid w:val="000049D8"/>
    <w:rsid w:val="00010E3F"/>
    <w:rsid w:val="000127E2"/>
    <w:rsid w:val="00014A75"/>
    <w:rsid w:val="00014C46"/>
    <w:rsid w:val="0002035F"/>
    <w:rsid w:val="00021562"/>
    <w:rsid w:val="00026B47"/>
    <w:rsid w:val="00027FE5"/>
    <w:rsid w:val="00030DAC"/>
    <w:rsid w:val="000328D5"/>
    <w:rsid w:val="00036C68"/>
    <w:rsid w:val="00036DCC"/>
    <w:rsid w:val="00040899"/>
    <w:rsid w:val="00044A47"/>
    <w:rsid w:val="00046A42"/>
    <w:rsid w:val="000551C6"/>
    <w:rsid w:val="0006025D"/>
    <w:rsid w:val="0006051F"/>
    <w:rsid w:val="0006257A"/>
    <w:rsid w:val="00062C19"/>
    <w:rsid w:val="0006780E"/>
    <w:rsid w:val="00073825"/>
    <w:rsid w:val="0007497A"/>
    <w:rsid w:val="00075C23"/>
    <w:rsid w:val="00080648"/>
    <w:rsid w:val="0008097C"/>
    <w:rsid w:val="00080AE0"/>
    <w:rsid w:val="00082A76"/>
    <w:rsid w:val="00082E5F"/>
    <w:rsid w:val="00090B0C"/>
    <w:rsid w:val="00096074"/>
    <w:rsid w:val="0009640E"/>
    <w:rsid w:val="000977AA"/>
    <w:rsid w:val="00097FDE"/>
    <w:rsid w:val="000A01B5"/>
    <w:rsid w:val="000A05EA"/>
    <w:rsid w:val="000A7090"/>
    <w:rsid w:val="000B3B01"/>
    <w:rsid w:val="000B59B5"/>
    <w:rsid w:val="000B78EA"/>
    <w:rsid w:val="000C1300"/>
    <w:rsid w:val="000C3876"/>
    <w:rsid w:val="000D0633"/>
    <w:rsid w:val="000D3973"/>
    <w:rsid w:val="000D3DC5"/>
    <w:rsid w:val="000D4FAC"/>
    <w:rsid w:val="000D5DC0"/>
    <w:rsid w:val="000E4A8D"/>
    <w:rsid w:val="000E7806"/>
    <w:rsid w:val="000F102A"/>
    <w:rsid w:val="000F5DDD"/>
    <w:rsid w:val="000F5F14"/>
    <w:rsid w:val="000F696E"/>
    <w:rsid w:val="000F73E2"/>
    <w:rsid w:val="00100C0D"/>
    <w:rsid w:val="00103B61"/>
    <w:rsid w:val="00105121"/>
    <w:rsid w:val="0010726E"/>
    <w:rsid w:val="0011340A"/>
    <w:rsid w:val="0011359E"/>
    <w:rsid w:val="001149C5"/>
    <w:rsid w:val="001214F7"/>
    <w:rsid w:val="00122180"/>
    <w:rsid w:val="00123337"/>
    <w:rsid w:val="001239C1"/>
    <w:rsid w:val="00132145"/>
    <w:rsid w:val="001322CB"/>
    <w:rsid w:val="00137B8A"/>
    <w:rsid w:val="00140B99"/>
    <w:rsid w:val="0014140C"/>
    <w:rsid w:val="001441B1"/>
    <w:rsid w:val="00145107"/>
    <w:rsid w:val="0014654A"/>
    <w:rsid w:val="00146AD7"/>
    <w:rsid w:val="00156D8C"/>
    <w:rsid w:val="001576E3"/>
    <w:rsid w:val="00160090"/>
    <w:rsid w:val="00163BA4"/>
    <w:rsid w:val="00164C33"/>
    <w:rsid w:val="001668EC"/>
    <w:rsid w:val="00174FBC"/>
    <w:rsid w:val="00177C26"/>
    <w:rsid w:val="00182D14"/>
    <w:rsid w:val="00183831"/>
    <w:rsid w:val="00183A62"/>
    <w:rsid w:val="0019063B"/>
    <w:rsid w:val="00190D1D"/>
    <w:rsid w:val="00191E50"/>
    <w:rsid w:val="00193417"/>
    <w:rsid w:val="00195CF4"/>
    <w:rsid w:val="001977F7"/>
    <w:rsid w:val="001A38F9"/>
    <w:rsid w:val="001A5C2A"/>
    <w:rsid w:val="001B3F47"/>
    <w:rsid w:val="001B577A"/>
    <w:rsid w:val="001B6960"/>
    <w:rsid w:val="001B6B61"/>
    <w:rsid w:val="001C0447"/>
    <w:rsid w:val="001C0657"/>
    <w:rsid w:val="001C400D"/>
    <w:rsid w:val="001D1B6F"/>
    <w:rsid w:val="001D2941"/>
    <w:rsid w:val="001D56E5"/>
    <w:rsid w:val="001D78D3"/>
    <w:rsid w:val="001E257C"/>
    <w:rsid w:val="001F0D88"/>
    <w:rsid w:val="001F12BD"/>
    <w:rsid w:val="001F1BA6"/>
    <w:rsid w:val="001F53AC"/>
    <w:rsid w:val="00201AA0"/>
    <w:rsid w:val="002127DB"/>
    <w:rsid w:val="00213451"/>
    <w:rsid w:val="00216A9F"/>
    <w:rsid w:val="00216FD0"/>
    <w:rsid w:val="00224CD0"/>
    <w:rsid w:val="002264C8"/>
    <w:rsid w:val="002412EE"/>
    <w:rsid w:val="00244E1E"/>
    <w:rsid w:val="002469B2"/>
    <w:rsid w:val="00252641"/>
    <w:rsid w:val="00252D04"/>
    <w:rsid w:val="00262C3A"/>
    <w:rsid w:val="0026481A"/>
    <w:rsid w:val="00265F4F"/>
    <w:rsid w:val="00271698"/>
    <w:rsid w:val="00272E15"/>
    <w:rsid w:val="00273FDB"/>
    <w:rsid w:val="002814B6"/>
    <w:rsid w:val="00283EED"/>
    <w:rsid w:val="0028459B"/>
    <w:rsid w:val="002906DE"/>
    <w:rsid w:val="002A0A6B"/>
    <w:rsid w:val="002A2FB9"/>
    <w:rsid w:val="002B2835"/>
    <w:rsid w:val="002C0D6C"/>
    <w:rsid w:val="002C0DCC"/>
    <w:rsid w:val="002C1762"/>
    <w:rsid w:val="002C30C0"/>
    <w:rsid w:val="002D13E8"/>
    <w:rsid w:val="002E2573"/>
    <w:rsid w:val="002E3BFC"/>
    <w:rsid w:val="002E66E0"/>
    <w:rsid w:val="002F3692"/>
    <w:rsid w:val="002F53CD"/>
    <w:rsid w:val="00305D2A"/>
    <w:rsid w:val="00312B7B"/>
    <w:rsid w:val="00313239"/>
    <w:rsid w:val="00314FA0"/>
    <w:rsid w:val="003213F1"/>
    <w:rsid w:val="00321D28"/>
    <w:rsid w:val="00322B67"/>
    <w:rsid w:val="00327E1C"/>
    <w:rsid w:val="00331DA5"/>
    <w:rsid w:val="003371A5"/>
    <w:rsid w:val="00340179"/>
    <w:rsid w:val="00342461"/>
    <w:rsid w:val="00351D47"/>
    <w:rsid w:val="003620DA"/>
    <w:rsid w:val="003634C8"/>
    <w:rsid w:val="00363E29"/>
    <w:rsid w:val="00366151"/>
    <w:rsid w:val="00367A9E"/>
    <w:rsid w:val="00367E26"/>
    <w:rsid w:val="00370826"/>
    <w:rsid w:val="00371708"/>
    <w:rsid w:val="00372DF1"/>
    <w:rsid w:val="003748F7"/>
    <w:rsid w:val="003750B4"/>
    <w:rsid w:val="00377D33"/>
    <w:rsid w:val="003823E9"/>
    <w:rsid w:val="00382686"/>
    <w:rsid w:val="003832C0"/>
    <w:rsid w:val="00386CC6"/>
    <w:rsid w:val="00387570"/>
    <w:rsid w:val="0039179B"/>
    <w:rsid w:val="0039431C"/>
    <w:rsid w:val="0039444C"/>
    <w:rsid w:val="003951DD"/>
    <w:rsid w:val="00397BF1"/>
    <w:rsid w:val="003A021B"/>
    <w:rsid w:val="003A2A4F"/>
    <w:rsid w:val="003A3191"/>
    <w:rsid w:val="003A4213"/>
    <w:rsid w:val="003A472A"/>
    <w:rsid w:val="003B2A36"/>
    <w:rsid w:val="003B3617"/>
    <w:rsid w:val="003B3A72"/>
    <w:rsid w:val="003C0F3A"/>
    <w:rsid w:val="003C1681"/>
    <w:rsid w:val="003C3332"/>
    <w:rsid w:val="003D2032"/>
    <w:rsid w:val="003D20DE"/>
    <w:rsid w:val="003D5515"/>
    <w:rsid w:val="003E4B2F"/>
    <w:rsid w:val="003F0F05"/>
    <w:rsid w:val="003F175E"/>
    <w:rsid w:val="003F64DF"/>
    <w:rsid w:val="003F64E0"/>
    <w:rsid w:val="00406AAD"/>
    <w:rsid w:val="004155E5"/>
    <w:rsid w:val="00416C2E"/>
    <w:rsid w:val="0042300E"/>
    <w:rsid w:val="004313DB"/>
    <w:rsid w:val="00432601"/>
    <w:rsid w:val="00433F78"/>
    <w:rsid w:val="00434A53"/>
    <w:rsid w:val="00437EEF"/>
    <w:rsid w:val="00440C13"/>
    <w:rsid w:val="00442599"/>
    <w:rsid w:val="004432E5"/>
    <w:rsid w:val="004436FA"/>
    <w:rsid w:val="00447747"/>
    <w:rsid w:val="004606FB"/>
    <w:rsid w:val="00463D1E"/>
    <w:rsid w:val="00470851"/>
    <w:rsid w:val="004758B4"/>
    <w:rsid w:val="004777CA"/>
    <w:rsid w:val="00482011"/>
    <w:rsid w:val="00483810"/>
    <w:rsid w:val="00486971"/>
    <w:rsid w:val="004903D8"/>
    <w:rsid w:val="00491A2E"/>
    <w:rsid w:val="004939EB"/>
    <w:rsid w:val="004979CA"/>
    <w:rsid w:val="004A106F"/>
    <w:rsid w:val="004A3FEB"/>
    <w:rsid w:val="004A5B56"/>
    <w:rsid w:val="004A6FED"/>
    <w:rsid w:val="004A7E2A"/>
    <w:rsid w:val="004B5EED"/>
    <w:rsid w:val="004C247A"/>
    <w:rsid w:val="004D7319"/>
    <w:rsid w:val="004E27E7"/>
    <w:rsid w:val="004E612F"/>
    <w:rsid w:val="004F5C85"/>
    <w:rsid w:val="004F7448"/>
    <w:rsid w:val="00504323"/>
    <w:rsid w:val="00504F01"/>
    <w:rsid w:val="00510D0F"/>
    <w:rsid w:val="0051247C"/>
    <w:rsid w:val="00517095"/>
    <w:rsid w:val="00523DE7"/>
    <w:rsid w:val="00524DF5"/>
    <w:rsid w:val="00526D99"/>
    <w:rsid w:val="0053057B"/>
    <w:rsid w:val="00540D1B"/>
    <w:rsid w:val="00545461"/>
    <w:rsid w:val="00545853"/>
    <w:rsid w:val="00546446"/>
    <w:rsid w:val="00553B40"/>
    <w:rsid w:val="005545E1"/>
    <w:rsid w:val="005555C6"/>
    <w:rsid w:val="0055676E"/>
    <w:rsid w:val="00556A04"/>
    <w:rsid w:val="00561F35"/>
    <w:rsid w:val="00562219"/>
    <w:rsid w:val="00576E9C"/>
    <w:rsid w:val="00581F96"/>
    <w:rsid w:val="005878DA"/>
    <w:rsid w:val="00592E13"/>
    <w:rsid w:val="00594F1C"/>
    <w:rsid w:val="005B2886"/>
    <w:rsid w:val="005B4AAC"/>
    <w:rsid w:val="005B61AE"/>
    <w:rsid w:val="005B7877"/>
    <w:rsid w:val="005C487C"/>
    <w:rsid w:val="005C6DD6"/>
    <w:rsid w:val="005D00DE"/>
    <w:rsid w:val="005D0DA5"/>
    <w:rsid w:val="005D7897"/>
    <w:rsid w:val="005E11D7"/>
    <w:rsid w:val="005E36B3"/>
    <w:rsid w:val="005E5E7C"/>
    <w:rsid w:val="005E5FEE"/>
    <w:rsid w:val="005E778D"/>
    <w:rsid w:val="005F12DF"/>
    <w:rsid w:val="005F19C5"/>
    <w:rsid w:val="005F2FBC"/>
    <w:rsid w:val="005F4861"/>
    <w:rsid w:val="005F5CA8"/>
    <w:rsid w:val="005F63CC"/>
    <w:rsid w:val="005F70E5"/>
    <w:rsid w:val="005F72B9"/>
    <w:rsid w:val="00601B18"/>
    <w:rsid w:val="00604C17"/>
    <w:rsid w:val="00610213"/>
    <w:rsid w:val="00613413"/>
    <w:rsid w:val="006221E2"/>
    <w:rsid w:val="00630B92"/>
    <w:rsid w:val="00631CB0"/>
    <w:rsid w:val="00632365"/>
    <w:rsid w:val="00632800"/>
    <w:rsid w:val="006329BB"/>
    <w:rsid w:val="0063349B"/>
    <w:rsid w:val="00647660"/>
    <w:rsid w:val="00647F59"/>
    <w:rsid w:val="00654EE9"/>
    <w:rsid w:val="00661991"/>
    <w:rsid w:val="006641FE"/>
    <w:rsid w:val="00665AF8"/>
    <w:rsid w:val="006660A1"/>
    <w:rsid w:val="0067107A"/>
    <w:rsid w:val="00671FCF"/>
    <w:rsid w:val="00672246"/>
    <w:rsid w:val="00672279"/>
    <w:rsid w:val="0067237E"/>
    <w:rsid w:val="006757B1"/>
    <w:rsid w:val="0067718C"/>
    <w:rsid w:val="0068211A"/>
    <w:rsid w:val="006822F4"/>
    <w:rsid w:val="00683A2F"/>
    <w:rsid w:val="0068438A"/>
    <w:rsid w:val="006967B9"/>
    <w:rsid w:val="006A21EA"/>
    <w:rsid w:val="006A31A5"/>
    <w:rsid w:val="006A3E57"/>
    <w:rsid w:val="006A443A"/>
    <w:rsid w:val="006C2049"/>
    <w:rsid w:val="006C4132"/>
    <w:rsid w:val="006C6568"/>
    <w:rsid w:val="006C6683"/>
    <w:rsid w:val="006E0D20"/>
    <w:rsid w:val="006E19C7"/>
    <w:rsid w:val="006E4E3F"/>
    <w:rsid w:val="006E6FA3"/>
    <w:rsid w:val="006F2B3A"/>
    <w:rsid w:val="00702C96"/>
    <w:rsid w:val="00702F37"/>
    <w:rsid w:val="00703824"/>
    <w:rsid w:val="00721715"/>
    <w:rsid w:val="00721DCB"/>
    <w:rsid w:val="00721F95"/>
    <w:rsid w:val="007223F6"/>
    <w:rsid w:val="007239F3"/>
    <w:rsid w:val="007241A4"/>
    <w:rsid w:val="00731148"/>
    <w:rsid w:val="007326A1"/>
    <w:rsid w:val="00740BB0"/>
    <w:rsid w:val="00743D73"/>
    <w:rsid w:val="00745242"/>
    <w:rsid w:val="00747DB5"/>
    <w:rsid w:val="00750551"/>
    <w:rsid w:val="007515C6"/>
    <w:rsid w:val="00751935"/>
    <w:rsid w:val="00751B38"/>
    <w:rsid w:val="0075685F"/>
    <w:rsid w:val="00763B01"/>
    <w:rsid w:val="007641CF"/>
    <w:rsid w:val="00764D2D"/>
    <w:rsid w:val="007660D7"/>
    <w:rsid w:val="00766507"/>
    <w:rsid w:val="00771DF1"/>
    <w:rsid w:val="0077307B"/>
    <w:rsid w:val="00775DA1"/>
    <w:rsid w:val="00776C37"/>
    <w:rsid w:val="00781398"/>
    <w:rsid w:val="00782721"/>
    <w:rsid w:val="00783B53"/>
    <w:rsid w:val="007913A1"/>
    <w:rsid w:val="007966CC"/>
    <w:rsid w:val="0079798D"/>
    <w:rsid w:val="007B0740"/>
    <w:rsid w:val="007B3348"/>
    <w:rsid w:val="007B5229"/>
    <w:rsid w:val="007C6979"/>
    <w:rsid w:val="007C7145"/>
    <w:rsid w:val="007C790B"/>
    <w:rsid w:val="007C7D23"/>
    <w:rsid w:val="007D21C1"/>
    <w:rsid w:val="007D3646"/>
    <w:rsid w:val="007E27AB"/>
    <w:rsid w:val="007E5253"/>
    <w:rsid w:val="007E690A"/>
    <w:rsid w:val="007F0B96"/>
    <w:rsid w:val="007F79F0"/>
    <w:rsid w:val="0080008A"/>
    <w:rsid w:val="008018AC"/>
    <w:rsid w:val="00802006"/>
    <w:rsid w:val="00806E37"/>
    <w:rsid w:val="00814CD9"/>
    <w:rsid w:val="00815182"/>
    <w:rsid w:val="00827894"/>
    <w:rsid w:val="00832046"/>
    <w:rsid w:val="00832514"/>
    <w:rsid w:val="008338AA"/>
    <w:rsid w:val="00833B53"/>
    <w:rsid w:val="00834920"/>
    <w:rsid w:val="00836EC7"/>
    <w:rsid w:val="00840EC9"/>
    <w:rsid w:val="00843EAB"/>
    <w:rsid w:val="0084781A"/>
    <w:rsid w:val="0085061B"/>
    <w:rsid w:val="008578DF"/>
    <w:rsid w:val="00861478"/>
    <w:rsid w:val="008648C0"/>
    <w:rsid w:val="00866A17"/>
    <w:rsid w:val="0086770C"/>
    <w:rsid w:val="00872F5E"/>
    <w:rsid w:val="008739E0"/>
    <w:rsid w:val="008924FD"/>
    <w:rsid w:val="00894E44"/>
    <w:rsid w:val="00897A69"/>
    <w:rsid w:val="008A1051"/>
    <w:rsid w:val="008A2A29"/>
    <w:rsid w:val="008A55E1"/>
    <w:rsid w:val="008A718B"/>
    <w:rsid w:val="008A71F0"/>
    <w:rsid w:val="008A74F6"/>
    <w:rsid w:val="008B1CDA"/>
    <w:rsid w:val="008B2106"/>
    <w:rsid w:val="008B6359"/>
    <w:rsid w:val="008C2CCA"/>
    <w:rsid w:val="008C5426"/>
    <w:rsid w:val="008C7FAF"/>
    <w:rsid w:val="008D1F5A"/>
    <w:rsid w:val="008D42CB"/>
    <w:rsid w:val="008D473A"/>
    <w:rsid w:val="008E0E3F"/>
    <w:rsid w:val="008F01CD"/>
    <w:rsid w:val="008F32BE"/>
    <w:rsid w:val="008F5AEF"/>
    <w:rsid w:val="00904C47"/>
    <w:rsid w:val="009127A0"/>
    <w:rsid w:val="0091309B"/>
    <w:rsid w:val="0091330B"/>
    <w:rsid w:val="00914440"/>
    <w:rsid w:val="00917844"/>
    <w:rsid w:val="00917EB0"/>
    <w:rsid w:val="00935A6F"/>
    <w:rsid w:val="00937DA6"/>
    <w:rsid w:val="00940D9F"/>
    <w:rsid w:val="00944208"/>
    <w:rsid w:val="009456B5"/>
    <w:rsid w:val="009459D0"/>
    <w:rsid w:val="00947039"/>
    <w:rsid w:val="009470D2"/>
    <w:rsid w:val="009472AE"/>
    <w:rsid w:val="009506C9"/>
    <w:rsid w:val="0096001D"/>
    <w:rsid w:val="00965103"/>
    <w:rsid w:val="0096678B"/>
    <w:rsid w:val="009728E2"/>
    <w:rsid w:val="00977D46"/>
    <w:rsid w:val="00980C30"/>
    <w:rsid w:val="00983F0C"/>
    <w:rsid w:val="00987A33"/>
    <w:rsid w:val="00990809"/>
    <w:rsid w:val="00991FB7"/>
    <w:rsid w:val="00992025"/>
    <w:rsid w:val="00997B11"/>
    <w:rsid w:val="009A2BB7"/>
    <w:rsid w:val="009A5F6E"/>
    <w:rsid w:val="009A70E8"/>
    <w:rsid w:val="009A715E"/>
    <w:rsid w:val="009B05C7"/>
    <w:rsid w:val="009B1364"/>
    <w:rsid w:val="009C2636"/>
    <w:rsid w:val="009C365A"/>
    <w:rsid w:val="009D36E7"/>
    <w:rsid w:val="009E54C3"/>
    <w:rsid w:val="009F3C80"/>
    <w:rsid w:val="009F7668"/>
    <w:rsid w:val="009F78A7"/>
    <w:rsid w:val="00A00E34"/>
    <w:rsid w:val="00A0450F"/>
    <w:rsid w:val="00A066A4"/>
    <w:rsid w:val="00A10659"/>
    <w:rsid w:val="00A10E0A"/>
    <w:rsid w:val="00A13171"/>
    <w:rsid w:val="00A159A2"/>
    <w:rsid w:val="00A167D0"/>
    <w:rsid w:val="00A16D4D"/>
    <w:rsid w:val="00A22F3A"/>
    <w:rsid w:val="00A25D15"/>
    <w:rsid w:val="00A27AD1"/>
    <w:rsid w:val="00A33975"/>
    <w:rsid w:val="00A35324"/>
    <w:rsid w:val="00A3744C"/>
    <w:rsid w:val="00A401BA"/>
    <w:rsid w:val="00A405EE"/>
    <w:rsid w:val="00A40BC8"/>
    <w:rsid w:val="00A40D98"/>
    <w:rsid w:val="00A4524A"/>
    <w:rsid w:val="00A4667B"/>
    <w:rsid w:val="00A46FBD"/>
    <w:rsid w:val="00A5082B"/>
    <w:rsid w:val="00A527E2"/>
    <w:rsid w:val="00A613D1"/>
    <w:rsid w:val="00A6197E"/>
    <w:rsid w:val="00A64867"/>
    <w:rsid w:val="00A716DF"/>
    <w:rsid w:val="00A71D1B"/>
    <w:rsid w:val="00A75C7D"/>
    <w:rsid w:val="00A8623A"/>
    <w:rsid w:val="00A9107A"/>
    <w:rsid w:val="00A9367A"/>
    <w:rsid w:val="00AA0576"/>
    <w:rsid w:val="00AA548C"/>
    <w:rsid w:val="00AA5BA4"/>
    <w:rsid w:val="00AB3767"/>
    <w:rsid w:val="00AB5C3E"/>
    <w:rsid w:val="00AC1C1F"/>
    <w:rsid w:val="00AC2B81"/>
    <w:rsid w:val="00AC3D82"/>
    <w:rsid w:val="00AC3E0C"/>
    <w:rsid w:val="00AC4765"/>
    <w:rsid w:val="00AD0A28"/>
    <w:rsid w:val="00AD6222"/>
    <w:rsid w:val="00AE073F"/>
    <w:rsid w:val="00AE626E"/>
    <w:rsid w:val="00AE63C7"/>
    <w:rsid w:val="00B019D7"/>
    <w:rsid w:val="00B01D7F"/>
    <w:rsid w:val="00B0666A"/>
    <w:rsid w:val="00B07D68"/>
    <w:rsid w:val="00B1050D"/>
    <w:rsid w:val="00B11FE8"/>
    <w:rsid w:val="00B1363D"/>
    <w:rsid w:val="00B14D41"/>
    <w:rsid w:val="00B20264"/>
    <w:rsid w:val="00B24F68"/>
    <w:rsid w:val="00B3349D"/>
    <w:rsid w:val="00B33869"/>
    <w:rsid w:val="00B4035A"/>
    <w:rsid w:val="00B43FCA"/>
    <w:rsid w:val="00B456A8"/>
    <w:rsid w:val="00B46764"/>
    <w:rsid w:val="00B47D84"/>
    <w:rsid w:val="00B5371D"/>
    <w:rsid w:val="00B57C6C"/>
    <w:rsid w:val="00B600FD"/>
    <w:rsid w:val="00B615E5"/>
    <w:rsid w:val="00B6340A"/>
    <w:rsid w:val="00B639AC"/>
    <w:rsid w:val="00B64505"/>
    <w:rsid w:val="00B700B5"/>
    <w:rsid w:val="00B7084E"/>
    <w:rsid w:val="00B7179E"/>
    <w:rsid w:val="00B7276A"/>
    <w:rsid w:val="00B732A5"/>
    <w:rsid w:val="00B7533D"/>
    <w:rsid w:val="00B813D2"/>
    <w:rsid w:val="00B815FF"/>
    <w:rsid w:val="00B8166F"/>
    <w:rsid w:val="00B82DD1"/>
    <w:rsid w:val="00B863B6"/>
    <w:rsid w:val="00B86DC2"/>
    <w:rsid w:val="00B87B82"/>
    <w:rsid w:val="00B91658"/>
    <w:rsid w:val="00B91F1D"/>
    <w:rsid w:val="00B9299D"/>
    <w:rsid w:val="00B92BDD"/>
    <w:rsid w:val="00B94668"/>
    <w:rsid w:val="00B952AA"/>
    <w:rsid w:val="00B9539C"/>
    <w:rsid w:val="00B9656B"/>
    <w:rsid w:val="00BA31E0"/>
    <w:rsid w:val="00BA523E"/>
    <w:rsid w:val="00BA74E7"/>
    <w:rsid w:val="00BA7B34"/>
    <w:rsid w:val="00BB3510"/>
    <w:rsid w:val="00BB7381"/>
    <w:rsid w:val="00BC255F"/>
    <w:rsid w:val="00BC4963"/>
    <w:rsid w:val="00BC671C"/>
    <w:rsid w:val="00BE3D6F"/>
    <w:rsid w:val="00BE4E71"/>
    <w:rsid w:val="00BE5725"/>
    <w:rsid w:val="00BF1A16"/>
    <w:rsid w:val="00BF215B"/>
    <w:rsid w:val="00BF67E4"/>
    <w:rsid w:val="00BF6F39"/>
    <w:rsid w:val="00C01C2A"/>
    <w:rsid w:val="00C03550"/>
    <w:rsid w:val="00C06025"/>
    <w:rsid w:val="00C06DBF"/>
    <w:rsid w:val="00C074EB"/>
    <w:rsid w:val="00C20E4E"/>
    <w:rsid w:val="00C2627D"/>
    <w:rsid w:val="00C26905"/>
    <w:rsid w:val="00C26D64"/>
    <w:rsid w:val="00C3186D"/>
    <w:rsid w:val="00C352E3"/>
    <w:rsid w:val="00C36040"/>
    <w:rsid w:val="00C37A67"/>
    <w:rsid w:val="00C429CD"/>
    <w:rsid w:val="00C434F0"/>
    <w:rsid w:val="00C43F3B"/>
    <w:rsid w:val="00C459D7"/>
    <w:rsid w:val="00C50034"/>
    <w:rsid w:val="00C51C21"/>
    <w:rsid w:val="00C56BD5"/>
    <w:rsid w:val="00C61EE0"/>
    <w:rsid w:val="00C64335"/>
    <w:rsid w:val="00C65B39"/>
    <w:rsid w:val="00C65D56"/>
    <w:rsid w:val="00C668D9"/>
    <w:rsid w:val="00C73661"/>
    <w:rsid w:val="00C74675"/>
    <w:rsid w:val="00C776BF"/>
    <w:rsid w:val="00C84611"/>
    <w:rsid w:val="00C853E5"/>
    <w:rsid w:val="00C85C36"/>
    <w:rsid w:val="00C865D6"/>
    <w:rsid w:val="00C877F5"/>
    <w:rsid w:val="00C90F5F"/>
    <w:rsid w:val="00C916C1"/>
    <w:rsid w:val="00CA35A1"/>
    <w:rsid w:val="00CA5FCA"/>
    <w:rsid w:val="00CB16AE"/>
    <w:rsid w:val="00CC115C"/>
    <w:rsid w:val="00CC1B43"/>
    <w:rsid w:val="00CD3179"/>
    <w:rsid w:val="00CD54C8"/>
    <w:rsid w:val="00CE1E57"/>
    <w:rsid w:val="00CE1E84"/>
    <w:rsid w:val="00CF0339"/>
    <w:rsid w:val="00CF1449"/>
    <w:rsid w:val="00CF50C2"/>
    <w:rsid w:val="00CF590A"/>
    <w:rsid w:val="00CF59F1"/>
    <w:rsid w:val="00CF6690"/>
    <w:rsid w:val="00D01B0C"/>
    <w:rsid w:val="00D03231"/>
    <w:rsid w:val="00D11F09"/>
    <w:rsid w:val="00D14F24"/>
    <w:rsid w:val="00D14F7A"/>
    <w:rsid w:val="00D153F5"/>
    <w:rsid w:val="00D15E9D"/>
    <w:rsid w:val="00D21161"/>
    <w:rsid w:val="00D22ADC"/>
    <w:rsid w:val="00D23E8A"/>
    <w:rsid w:val="00D24B3D"/>
    <w:rsid w:val="00D24D39"/>
    <w:rsid w:val="00D25941"/>
    <w:rsid w:val="00D26914"/>
    <w:rsid w:val="00D36032"/>
    <w:rsid w:val="00D42A84"/>
    <w:rsid w:val="00D4603A"/>
    <w:rsid w:val="00D54B95"/>
    <w:rsid w:val="00D563B2"/>
    <w:rsid w:val="00D571CF"/>
    <w:rsid w:val="00D609C5"/>
    <w:rsid w:val="00D626C3"/>
    <w:rsid w:val="00D65355"/>
    <w:rsid w:val="00D674EA"/>
    <w:rsid w:val="00D67735"/>
    <w:rsid w:val="00D729B2"/>
    <w:rsid w:val="00D74760"/>
    <w:rsid w:val="00D801BE"/>
    <w:rsid w:val="00D812E7"/>
    <w:rsid w:val="00D8166A"/>
    <w:rsid w:val="00D85945"/>
    <w:rsid w:val="00D873A2"/>
    <w:rsid w:val="00D924CA"/>
    <w:rsid w:val="00D94DAE"/>
    <w:rsid w:val="00DA334E"/>
    <w:rsid w:val="00DA4AEB"/>
    <w:rsid w:val="00DB09D4"/>
    <w:rsid w:val="00DB34C5"/>
    <w:rsid w:val="00DB63D1"/>
    <w:rsid w:val="00DC14D9"/>
    <w:rsid w:val="00DD5891"/>
    <w:rsid w:val="00DE3B11"/>
    <w:rsid w:val="00DE7C13"/>
    <w:rsid w:val="00DF0C3A"/>
    <w:rsid w:val="00DF7E26"/>
    <w:rsid w:val="00E003B0"/>
    <w:rsid w:val="00E01FDA"/>
    <w:rsid w:val="00E03B87"/>
    <w:rsid w:val="00E03E87"/>
    <w:rsid w:val="00E066ED"/>
    <w:rsid w:val="00E12964"/>
    <w:rsid w:val="00E13C55"/>
    <w:rsid w:val="00E15CB5"/>
    <w:rsid w:val="00E2010F"/>
    <w:rsid w:val="00E20481"/>
    <w:rsid w:val="00E21628"/>
    <w:rsid w:val="00E22885"/>
    <w:rsid w:val="00E27A7B"/>
    <w:rsid w:val="00E368AC"/>
    <w:rsid w:val="00E37E61"/>
    <w:rsid w:val="00E43773"/>
    <w:rsid w:val="00E458FD"/>
    <w:rsid w:val="00E47C07"/>
    <w:rsid w:val="00E50041"/>
    <w:rsid w:val="00E52D1A"/>
    <w:rsid w:val="00E60A34"/>
    <w:rsid w:val="00E62491"/>
    <w:rsid w:val="00E626B0"/>
    <w:rsid w:val="00E63EB3"/>
    <w:rsid w:val="00E7243C"/>
    <w:rsid w:val="00E748A8"/>
    <w:rsid w:val="00E75333"/>
    <w:rsid w:val="00E76BF7"/>
    <w:rsid w:val="00E81718"/>
    <w:rsid w:val="00E83705"/>
    <w:rsid w:val="00E84BAF"/>
    <w:rsid w:val="00E929AE"/>
    <w:rsid w:val="00E97280"/>
    <w:rsid w:val="00EA1F10"/>
    <w:rsid w:val="00EB12A4"/>
    <w:rsid w:val="00EB25F9"/>
    <w:rsid w:val="00EB6A86"/>
    <w:rsid w:val="00EB7603"/>
    <w:rsid w:val="00EC28C4"/>
    <w:rsid w:val="00EC5AD5"/>
    <w:rsid w:val="00ED2470"/>
    <w:rsid w:val="00ED7062"/>
    <w:rsid w:val="00ED7097"/>
    <w:rsid w:val="00ED75D5"/>
    <w:rsid w:val="00ED7F20"/>
    <w:rsid w:val="00EE1E89"/>
    <w:rsid w:val="00EE3BE7"/>
    <w:rsid w:val="00EF4579"/>
    <w:rsid w:val="00F01336"/>
    <w:rsid w:val="00F02E71"/>
    <w:rsid w:val="00F0313E"/>
    <w:rsid w:val="00F06477"/>
    <w:rsid w:val="00F07142"/>
    <w:rsid w:val="00F07C7F"/>
    <w:rsid w:val="00F15ABB"/>
    <w:rsid w:val="00F1770F"/>
    <w:rsid w:val="00F21891"/>
    <w:rsid w:val="00F23612"/>
    <w:rsid w:val="00F24469"/>
    <w:rsid w:val="00F24A98"/>
    <w:rsid w:val="00F25E33"/>
    <w:rsid w:val="00F36E80"/>
    <w:rsid w:val="00F37C69"/>
    <w:rsid w:val="00F42136"/>
    <w:rsid w:val="00F43B34"/>
    <w:rsid w:val="00F45F90"/>
    <w:rsid w:val="00F47CD3"/>
    <w:rsid w:val="00F50EA1"/>
    <w:rsid w:val="00F54C01"/>
    <w:rsid w:val="00F55B0A"/>
    <w:rsid w:val="00F65B85"/>
    <w:rsid w:val="00F70523"/>
    <w:rsid w:val="00F71A32"/>
    <w:rsid w:val="00F80C84"/>
    <w:rsid w:val="00F81BC7"/>
    <w:rsid w:val="00F83A42"/>
    <w:rsid w:val="00F86DE2"/>
    <w:rsid w:val="00F904C4"/>
    <w:rsid w:val="00F9060D"/>
    <w:rsid w:val="00F918B4"/>
    <w:rsid w:val="00F92FAB"/>
    <w:rsid w:val="00F94B86"/>
    <w:rsid w:val="00F974C9"/>
    <w:rsid w:val="00FA1D05"/>
    <w:rsid w:val="00FA2BF9"/>
    <w:rsid w:val="00FA3A6E"/>
    <w:rsid w:val="00FB0E8C"/>
    <w:rsid w:val="00FB7F1D"/>
    <w:rsid w:val="00FC0B21"/>
    <w:rsid w:val="00FC1063"/>
    <w:rsid w:val="00FC3FC2"/>
    <w:rsid w:val="00FC4FED"/>
    <w:rsid w:val="00FD3BA1"/>
    <w:rsid w:val="00FD4583"/>
    <w:rsid w:val="00FD5D14"/>
    <w:rsid w:val="00FD7B30"/>
    <w:rsid w:val="00FE050E"/>
    <w:rsid w:val="00FE1BB7"/>
    <w:rsid w:val="00FE1E29"/>
    <w:rsid w:val="00FE6E76"/>
    <w:rsid w:val="00FF118B"/>
    <w:rsid w:val="00FF4A86"/>
    <w:rsid w:val="00FF7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43EB7"/>
  <w15:docId w15:val="{40F5EEA2-3A22-4AFE-BC90-D6FE04848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E3E4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D75D5"/>
    <w:pPr>
      <w:tabs>
        <w:tab w:val="center" w:pos="4680"/>
        <w:tab w:val="right" w:pos="9360"/>
      </w:tabs>
    </w:pPr>
  </w:style>
  <w:style w:type="character" w:customStyle="1" w:styleId="HeaderChar">
    <w:name w:val="Header Char"/>
    <w:basedOn w:val="DefaultParagraphFont"/>
    <w:link w:val="Header"/>
    <w:uiPriority w:val="99"/>
    <w:rsid w:val="00ED75D5"/>
  </w:style>
  <w:style w:type="paragraph" w:styleId="Footer">
    <w:name w:val="footer"/>
    <w:basedOn w:val="Normal"/>
    <w:link w:val="FooterChar"/>
    <w:uiPriority w:val="99"/>
    <w:unhideWhenUsed/>
    <w:rsid w:val="00ED75D5"/>
    <w:pPr>
      <w:tabs>
        <w:tab w:val="center" w:pos="4680"/>
        <w:tab w:val="right" w:pos="9360"/>
      </w:tabs>
    </w:pPr>
  </w:style>
  <w:style w:type="character" w:customStyle="1" w:styleId="FooterChar">
    <w:name w:val="Footer Char"/>
    <w:basedOn w:val="DefaultParagraphFont"/>
    <w:link w:val="Footer"/>
    <w:uiPriority w:val="99"/>
    <w:rsid w:val="00ED75D5"/>
  </w:style>
  <w:style w:type="character" w:styleId="UnresolvedMention">
    <w:name w:val="Unresolved Mention"/>
    <w:basedOn w:val="DefaultParagraphFont"/>
    <w:uiPriority w:val="99"/>
    <w:semiHidden/>
    <w:unhideWhenUsed/>
    <w:rsid w:val="007E52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adership-tools.com/succession-planning-tool.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leadership-tools.com/sample-performance-appraisal.html" TargetMode="External"/><Relationship Id="rId4" Type="http://schemas.openxmlformats.org/officeDocument/2006/relationships/settings" Target="settings.xml"/><Relationship Id="rId9" Type="http://schemas.openxmlformats.org/officeDocument/2006/relationships/hyperlink" Target="https://www.leadership-tools.com/coaching-action-plan-template.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B9F42-CD10-4194-A224-EE25419E4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3719</Words>
  <Characters>21200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Employee Performance Appraisal Leader's Guide</vt:lpstr>
    </vt:vector>
  </TitlesOfParts>
  <Company>Leadership-Tools.com</Company>
  <LinksUpToDate>false</LinksUpToDate>
  <CharactersWithSpaces>24870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Skip-Level Manager Review Leader's Guide</dc:title>
  <dc:subject>Leading Teams</dc:subject>
  <dc:creator>Richard Gorham</dc:creator>
  <cp:keywords>skip-level manager review, skip level meeting, skip level questions</cp:keywords>
  <dc:description>Leader's Guide for the Skip-Level Manager Review from Leadership-Tools.com</dc:description>
  <cp:lastModifiedBy>R TODD GORHAM</cp:lastModifiedBy>
  <cp:revision>2</cp:revision>
  <dcterms:created xsi:type="dcterms:W3CDTF">2026-10-08T14:16:00Z</dcterms:created>
  <dcterms:modified xsi:type="dcterms:W3CDTF">2026-10-08T14:16:00Z</dcterms:modified>
</cp:coreProperties>
</file>